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73E5C213" w14:textId="7D161BC2" w:rsidR="00CC1AB7" w:rsidRDefault="00CC1AB7" w:rsidP="00CC1AB7">
      <w:pPr>
        <w:ind w:left="2160" w:right="-7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4138412"/>
      <w:r>
        <w:rPr>
          <w:rFonts w:ascii="Arial" w:hAnsi="Arial" w:cs="Arial"/>
          <w:b/>
          <w:bCs/>
          <w:sz w:val="28"/>
          <w:szCs w:val="28"/>
        </w:rPr>
        <w:t>“Water for Peace”: FILA Solutions celebra la giornata mondiale dell’acqua supportando Wami (Water With a Mission), per essere parte del cambiamento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5053482A" w14:textId="77777777" w:rsidR="00CC1AB7" w:rsidRDefault="00CC1AB7" w:rsidP="00CC1AB7">
      <w:pPr>
        <w:ind w:left="2160" w:right="-7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26045770" w14:textId="77777777" w:rsidR="00CC1AB7" w:rsidRDefault="00CC1AB7" w:rsidP="00CC1AB7">
      <w:pPr>
        <w:ind w:left="2160" w:right="-7"/>
        <w:rPr>
          <w:rFonts w:ascii="Arial" w:eastAsia="Arial" w:hAnsi="Arial" w:cs="Arial"/>
          <w:b/>
          <w:bCs/>
          <w:sz w:val="21"/>
          <w:szCs w:val="21"/>
        </w:rPr>
      </w:pPr>
    </w:p>
    <w:p w14:paraId="0F9B37E9" w14:textId="77777777" w:rsidR="00CC1AB7" w:rsidRDefault="00CC1AB7" w:rsidP="00CC1AB7">
      <w:pPr>
        <w:ind w:left="2160" w:right="-7"/>
        <w:rPr>
          <w:rFonts w:ascii="Arial" w:eastAsia="Arial" w:hAnsi="Arial" w:cs="Arial"/>
          <w:b/>
          <w:bCs/>
          <w:sz w:val="21"/>
          <w:szCs w:val="21"/>
        </w:rPr>
      </w:pPr>
    </w:p>
    <w:p w14:paraId="50BC9F6A" w14:textId="77777777" w:rsidR="00CC1AB7" w:rsidRDefault="00CC1AB7" w:rsidP="00CC1AB7">
      <w:pPr>
        <w:ind w:left="2160" w:right="-7"/>
        <w:rPr>
          <w:rFonts w:ascii="Arial" w:eastAsia="Arial" w:hAnsi="Arial" w:cs="Arial"/>
          <w:b/>
          <w:bCs/>
          <w:sz w:val="21"/>
          <w:szCs w:val="21"/>
        </w:rPr>
      </w:pPr>
    </w:p>
    <w:p w14:paraId="6F3C8111" w14:textId="77777777" w:rsidR="00CC1AB7" w:rsidRDefault="00CC1AB7" w:rsidP="00CC1AB7">
      <w:pPr>
        <w:ind w:left="2160" w:right="-7"/>
        <w:rPr>
          <w:rFonts w:ascii="Arial" w:eastAsia="Arial" w:hAnsi="Arial" w:cs="Arial"/>
          <w:b/>
          <w:bCs/>
          <w:sz w:val="21"/>
          <w:szCs w:val="21"/>
        </w:rPr>
      </w:pPr>
    </w:p>
    <w:p w14:paraId="7F13C24F" w14:textId="77777777" w:rsidR="00CC1AB7" w:rsidRPr="00CC1AB7" w:rsidRDefault="00CC1AB7" w:rsidP="00CC1AB7">
      <w:pPr>
        <w:ind w:left="2160" w:right="-7"/>
        <w:rPr>
          <w:rFonts w:ascii="Arial" w:eastAsia="Arial" w:hAnsi="Arial" w:cs="Arial"/>
          <w:b/>
          <w:bCs/>
          <w:sz w:val="10"/>
          <w:szCs w:val="10"/>
        </w:rPr>
      </w:pPr>
    </w:p>
    <w:p w14:paraId="341254F3" w14:textId="77777777" w:rsidR="00CC1AB7" w:rsidRPr="00CC1AB7" w:rsidRDefault="00CC1AB7" w:rsidP="00CC1AB7">
      <w:pPr>
        <w:spacing w:after="160" w:line="264" w:lineRule="auto"/>
        <w:ind w:left="2126" w:right="-6"/>
        <w:jc w:val="both"/>
        <w:rPr>
          <w:rFonts w:ascii="Arial" w:hAnsi="Arial" w:cs="Arial"/>
          <w:sz w:val="21"/>
          <w:szCs w:val="21"/>
        </w:rPr>
      </w:pPr>
      <w:r w:rsidRPr="00CC1AB7">
        <w:rPr>
          <w:rFonts w:ascii="Arial" w:hAnsi="Arial" w:cs="Arial"/>
          <w:sz w:val="21"/>
          <w:szCs w:val="21"/>
        </w:rPr>
        <w:t>Il tema della Giornata Mondiale dell’Acqua 2024 è “Water for Peace”. Come evidenzia l’ONU, l’acqua può essere una risorsa capace di portare la pace ma anche creare conflitti.</w:t>
      </w:r>
    </w:p>
    <w:p w14:paraId="3E51B8AE" w14:textId="26C71A11" w:rsidR="00CC1AB7" w:rsidRPr="00CC1AB7" w:rsidRDefault="00CC1AB7" w:rsidP="00CC1AB7">
      <w:pPr>
        <w:spacing w:after="160" w:line="264" w:lineRule="auto"/>
        <w:ind w:left="2126" w:right="-6"/>
        <w:jc w:val="both"/>
        <w:rPr>
          <w:rFonts w:ascii="Arial" w:hAnsi="Arial" w:cs="Arial"/>
          <w:sz w:val="21"/>
          <w:szCs w:val="21"/>
        </w:rPr>
      </w:pPr>
      <w:r w:rsidRPr="00CC1AB7">
        <w:rPr>
          <w:rFonts w:ascii="Arial" w:hAnsi="Arial" w:cs="Arial"/>
          <w:sz w:val="21"/>
          <w:szCs w:val="21"/>
        </w:rPr>
        <w:t>Preservando questo bene prezioso possiamo aiutare milioni di persone e salvare vite umane, nei paesi che ne sono carenti. Inoltre, utilizzando l’acqua in modo più efficiente, si può contribuire a ridurre il problema della siccità e in alcuni casi della desertificazione.</w:t>
      </w:r>
    </w:p>
    <w:p w14:paraId="4C819CF4" w14:textId="77777777" w:rsidR="00CC1AB7" w:rsidRPr="00CC1AB7" w:rsidRDefault="00CC1AB7" w:rsidP="00CC1AB7">
      <w:pPr>
        <w:spacing w:after="160" w:line="264" w:lineRule="auto"/>
        <w:ind w:left="2126" w:right="-6"/>
        <w:jc w:val="both"/>
        <w:rPr>
          <w:rFonts w:ascii="Arial" w:hAnsi="Arial" w:cs="Arial"/>
          <w:sz w:val="21"/>
          <w:szCs w:val="21"/>
        </w:rPr>
      </w:pPr>
      <w:r w:rsidRPr="00CC1AB7">
        <w:rPr>
          <w:rFonts w:ascii="Arial" w:hAnsi="Arial" w:cs="Arial"/>
          <w:b/>
          <w:bCs/>
          <w:sz w:val="21"/>
          <w:szCs w:val="21"/>
        </w:rPr>
        <w:t xml:space="preserve">FILA Solutions </w:t>
      </w:r>
      <w:r w:rsidRPr="00CC1AB7">
        <w:rPr>
          <w:rFonts w:ascii="Arial" w:hAnsi="Arial" w:cs="Arial"/>
          <w:sz w:val="21"/>
          <w:szCs w:val="21"/>
        </w:rPr>
        <w:t>anche quest’anno ha deciso di dare</w:t>
      </w:r>
      <w:r w:rsidRPr="00CC1AB7">
        <w:rPr>
          <w:rFonts w:ascii="Arial" w:hAnsi="Arial" w:cs="Arial"/>
          <w:b/>
          <w:bCs/>
          <w:sz w:val="21"/>
          <w:szCs w:val="21"/>
        </w:rPr>
        <w:t xml:space="preserve"> </w:t>
      </w:r>
      <w:r w:rsidRPr="00CC1AB7">
        <w:rPr>
          <w:rFonts w:ascii="Arial" w:hAnsi="Arial" w:cs="Arial"/>
          <w:sz w:val="21"/>
          <w:szCs w:val="21"/>
        </w:rPr>
        <w:t>un contributo fattivo, sostenendo</w:t>
      </w:r>
      <w:r w:rsidRPr="00CC1AB7">
        <w:rPr>
          <w:rFonts w:ascii="Arial" w:hAnsi="Arial" w:cs="Arial"/>
          <w:b/>
          <w:bCs/>
          <w:sz w:val="21"/>
          <w:szCs w:val="21"/>
        </w:rPr>
        <w:t xml:space="preserve"> </w:t>
      </w:r>
      <w:r w:rsidRPr="00CC1AB7">
        <w:rPr>
          <w:rFonts w:ascii="Arial" w:hAnsi="Arial" w:cs="Arial"/>
          <w:sz w:val="21"/>
          <w:szCs w:val="21"/>
        </w:rPr>
        <w:t>il progetto water equality di WAMI, B-corp. L’obbiettivo è quello di rendere water equal le aziende e le persone, portando l’equivalente dell’acqua che utilizzano a comunità che non hanno accesso a questa risorsa, lasciando soprattutto un impatto ambientale positivo.</w:t>
      </w:r>
    </w:p>
    <w:p w14:paraId="75EF732D" w14:textId="557B0FE8" w:rsidR="00CC1AB7" w:rsidRPr="00CC1AB7" w:rsidRDefault="00CC1AB7" w:rsidP="00CC1AB7">
      <w:pPr>
        <w:spacing w:after="160" w:line="264" w:lineRule="auto"/>
        <w:ind w:left="2126" w:right="-6"/>
        <w:jc w:val="both"/>
        <w:rPr>
          <w:rFonts w:ascii="Arial" w:hAnsi="Arial" w:cs="Arial"/>
          <w:sz w:val="21"/>
          <w:szCs w:val="21"/>
        </w:rPr>
      </w:pPr>
      <w:r w:rsidRPr="00CC1AB7">
        <w:rPr>
          <w:rFonts w:ascii="Arial" w:hAnsi="Arial" w:cs="Arial"/>
          <w:sz w:val="21"/>
          <w:szCs w:val="21"/>
        </w:rPr>
        <w:t>Una partnership iniziata da ormai due anni, con un progetto che contribuisce al raggiungimento di alcuni SDGs fondamentali dell'Agenda 2030 delle Nazioni Unite: rendere l'acqua potabile accessibile a tutti porta migliori condizioni igieniche</w:t>
      </w:r>
      <w:r>
        <w:rPr>
          <w:rFonts w:ascii="Arial" w:hAnsi="Arial" w:cs="Arial"/>
          <w:sz w:val="21"/>
          <w:szCs w:val="21"/>
        </w:rPr>
        <w:t>, u</w:t>
      </w:r>
      <w:r w:rsidRPr="00CC1AB7">
        <w:rPr>
          <w:rFonts w:ascii="Arial" w:hAnsi="Arial" w:cs="Arial"/>
          <w:sz w:val="21"/>
          <w:szCs w:val="21"/>
        </w:rPr>
        <w:t>n passo verso il miglioramento della parità di genere e dell'istruzione di qualità, consentendo alle ragazze di andare a scuola e alle donne di formarsi professionalmente. Infine, è fondamentale per la lotta ai cambiamenti climatici, perché l'accesso diretto all'acqua riduce le emissioni di CO2.</w:t>
      </w:r>
    </w:p>
    <w:p w14:paraId="48AA288A" w14:textId="3E23C3AA" w:rsidR="00D97DB8" w:rsidRPr="00CC1AB7" w:rsidRDefault="00CC1AB7" w:rsidP="00CC1AB7">
      <w:pPr>
        <w:spacing w:after="160" w:line="264" w:lineRule="auto"/>
        <w:ind w:left="2126"/>
        <w:jc w:val="both"/>
        <w:rPr>
          <w:rFonts w:ascii="Arial" w:hAnsi="Arial" w:cs="Arial"/>
          <w:sz w:val="21"/>
          <w:szCs w:val="21"/>
        </w:rPr>
      </w:pPr>
      <w:r w:rsidRPr="00CC1AB7">
        <w:rPr>
          <w:rFonts w:ascii="Arial" w:hAnsi="Arial" w:cs="Arial"/>
          <w:sz w:val="21"/>
          <w:szCs w:val="21"/>
        </w:rPr>
        <w:t>FILA Solutions continua a collaborare ai progetti di WAMI a favore delle comunità prive di accesso diretto all’acqua con un acquisto continuativo di acqua in vetro, da offrire ai propri ospiti, contribuendo così a compensare la loro impronta idrica. Dall’ inizio della collaborazione a fine 2023 sono stati donati 1.014.000 litri di acqua: un numero destinato a crescere</w:t>
      </w:r>
      <w:bookmarkEnd w:id="0"/>
      <w:r w:rsidRPr="00CC1AB7">
        <w:rPr>
          <w:rFonts w:ascii="Arial" w:hAnsi="Arial" w:cs="Arial"/>
          <w:sz w:val="21"/>
          <w:szCs w:val="21"/>
        </w:rPr>
        <w:t xml:space="preserve"> ancora.</w:t>
      </w: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CC1AB7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8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4665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2DB68" w14:textId="77777777" w:rsidR="005F6C5C" w:rsidRDefault="005F6C5C" w:rsidP="00742DA5">
      <w:r>
        <w:separator/>
      </w:r>
    </w:p>
  </w:endnote>
  <w:endnote w:type="continuationSeparator" w:id="0">
    <w:p w14:paraId="18599EC3" w14:textId="77777777" w:rsidR="005F6C5C" w:rsidRDefault="005F6C5C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C8905" w14:textId="77777777" w:rsidR="005F6C5C" w:rsidRDefault="005F6C5C" w:rsidP="00742DA5">
      <w:r>
        <w:separator/>
      </w:r>
    </w:p>
  </w:footnote>
  <w:footnote w:type="continuationSeparator" w:id="0">
    <w:p w14:paraId="15DB4C22" w14:textId="77777777" w:rsidR="005F6C5C" w:rsidRDefault="005F6C5C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34529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C2411"/>
    <w:rsid w:val="000E66E5"/>
    <w:rsid w:val="00102DD5"/>
    <w:rsid w:val="001110DC"/>
    <w:rsid w:val="001569CD"/>
    <w:rsid w:val="001649D3"/>
    <w:rsid w:val="00167379"/>
    <w:rsid w:val="00184A0B"/>
    <w:rsid w:val="001B1FEF"/>
    <w:rsid w:val="001B366F"/>
    <w:rsid w:val="001B5161"/>
    <w:rsid w:val="001C041E"/>
    <w:rsid w:val="001F4386"/>
    <w:rsid w:val="00207F5E"/>
    <w:rsid w:val="00234AA0"/>
    <w:rsid w:val="00237276"/>
    <w:rsid w:val="00241352"/>
    <w:rsid w:val="002468B8"/>
    <w:rsid w:val="00270F17"/>
    <w:rsid w:val="0027426D"/>
    <w:rsid w:val="002825B0"/>
    <w:rsid w:val="00297707"/>
    <w:rsid w:val="002A67B3"/>
    <w:rsid w:val="002B4DF7"/>
    <w:rsid w:val="002B6281"/>
    <w:rsid w:val="002C790A"/>
    <w:rsid w:val="002E054F"/>
    <w:rsid w:val="002F1CC8"/>
    <w:rsid w:val="00306A8D"/>
    <w:rsid w:val="0033271F"/>
    <w:rsid w:val="00336799"/>
    <w:rsid w:val="00375C5B"/>
    <w:rsid w:val="003901FC"/>
    <w:rsid w:val="003B7A58"/>
    <w:rsid w:val="003D0E4B"/>
    <w:rsid w:val="003E0A10"/>
    <w:rsid w:val="003E7115"/>
    <w:rsid w:val="003F237E"/>
    <w:rsid w:val="00404982"/>
    <w:rsid w:val="00411910"/>
    <w:rsid w:val="0041352A"/>
    <w:rsid w:val="00421070"/>
    <w:rsid w:val="00421264"/>
    <w:rsid w:val="004665FC"/>
    <w:rsid w:val="00467079"/>
    <w:rsid w:val="00494B43"/>
    <w:rsid w:val="004D0F63"/>
    <w:rsid w:val="0050381F"/>
    <w:rsid w:val="00503FA1"/>
    <w:rsid w:val="00517944"/>
    <w:rsid w:val="00585C1D"/>
    <w:rsid w:val="00587FF2"/>
    <w:rsid w:val="00596550"/>
    <w:rsid w:val="005C1B64"/>
    <w:rsid w:val="005D59D0"/>
    <w:rsid w:val="005F6C5C"/>
    <w:rsid w:val="005F7E59"/>
    <w:rsid w:val="0061034E"/>
    <w:rsid w:val="00610B19"/>
    <w:rsid w:val="00640DD2"/>
    <w:rsid w:val="006577A1"/>
    <w:rsid w:val="00690EA4"/>
    <w:rsid w:val="006A537C"/>
    <w:rsid w:val="006B4F9A"/>
    <w:rsid w:val="006B743E"/>
    <w:rsid w:val="006C5C76"/>
    <w:rsid w:val="006E0547"/>
    <w:rsid w:val="00703EC5"/>
    <w:rsid w:val="00714BE2"/>
    <w:rsid w:val="00742DA5"/>
    <w:rsid w:val="00772233"/>
    <w:rsid w:val="007754A8"/>
    <w:rsid w:val="00781F19"/>
    <w:rsid w:val="0078671E"/>
    <w:rsid w:val="007871F2"/>
    <w:rsid w:val="007E4858"/>
    <w:rsid w:val="007E66CE"/>
    <w:rsid w:val="008033ED"/>
    <w:rsid w:val="00823384"/>
    <w:rsid w:val="008800CF"/>
    <w:rsid w:val="008A57F4"/>
    <w:rsid w:val="008A6A19"/>
    <w:rsid w:val="008D4B7B"/>
    <w:rsid w:val="008E1F43"/>
    <w:rsid w:val="008E3C31"/>
    <w:rsid w:val="009073DF"/>
    <w:rsid w:val="009310EE"/>
    <w:rsid w:val="00932CCD"/>
    <w:rsid w:val="00934613"/>
    <w:rsid w:val="00941B25"/>
    <w:rsid w:val="009D48F8"/>
    <w:rsid w:val="009F2757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D26BE"/>
    <w:rsid w:val="00AE0775"/>
    <w:rsid w:val="00B57A9B"/>
    <w:rsid w:val="00B66AFA"/>
    <w:rsid w:val="00B66B7D"/>
    <w:rsid w:val="00BA22C8"/>
    <w:rsid w:val="00BB5AC7"/>
    <w:rsid w:val="00BC00EF"/>
    <w:rsid w:val="00BC6399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1AB7"/>
    <w:rsid w:val="00CC4373"/>
    <w:rsid w:val="00CD7374"/>
    <w:rsid w:val="00CD74B9"/>
    <w:rsid w:val="00CF6196"/>
    <w:rsid w:val="00CF77D3"/>
    <w:rsid w:val="00D1282A"/>
    <w:rsid w:val="00D136BD"/>
    <w:rsid w:val="00D4106F"/>
    <w:rsid w:val="00D42D20"/>
    <w:rsid w:val="00D93570"/>
    <w:rsid w:val="00D97DB8"/>
    <w:rsid w:val="00DB294E"/>
    <w:rsid w:val="00DD0C56"/>
    <w:rsid w:val="00DF25D7"/>
    <w:rsid w:val="00E1232D"/>
    <w:rsid w:val="00E2303E"/>
    <w:rsid w:val="00E33372"/>
    <w:rsid w:val="00E4054B"/>
    <w:rsid w:val="00E726DB"/>
    <w:rsid w:val="00E84DAC"/>
    <w:rsid w:val="00E86F42"/>
    <w:rsid w:val="00E926FD"/>
    <w:rsid w:val="00EA5DDB"/>
    <w:rsid w:val="00EC4C24"/>
    <w:rsid w:val="00ED4204"/>
    <w:rsid w:val="00EE4977"/>
    <w:rsid w:val="00F3286F"/>
    <w:rsid w:val="00F42DB8"/>
    <w:rsid w:val="00F4395F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459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Sala 2</cp:lastModifiedBy>
  <cp:revision>59</cp:revision>
  <cp:lastPrinted>2023-11-08T11:35:00Z</cp:lastPrinted>
  <dcterms:created xsi:type="dcterms:W3CDTF">2023-11-14T13:24:00Z</dcterms:created>
  <dcterms:modified xsi:type="dcterms:W3CDTF">2024-03-21T14:09:00Z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