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CE3C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1D16A61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F5DF03C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6D7F2C66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4A32817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B40BB78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9F0F49D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C40B3D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48C08EA" w14:textId="77777777" w:rsidR="00640DD2" w:rsidRPr="00426520" w:rsidRDefault="00640DD2" w:rsidP="00CF6196">
      <w:pPr>
        <w:tabs>
          <w:tab w:val="left" w:pos="2120"/>
        </w:tabs>
        <w:ind w:left="2127"/>
        <w:rPr>
          <w:rFonts w:ascii="Arial" w:hAnsi="Arial" w:cs="Arial"/>
          <w:sz w:val="28"/>
          <w:szCs w:val="28"/>
        </w:rPr>
      </w:pPr>
    </w:p>
    <w:p w14:paraId="7D486929" w14:textId="13E1A809" w:rsidR="00426520" w:rsidRPr="00426520" w:rsidRDefault="00426520" w:rsidP="00426520">
      <w:pPr>
        <w:ind w:left="2160"/>
        <w:jc w:val="both"/>
        <w:rPr>
          <w:rFonts w:ascii="Arial" w:hAnsi="Arial" w:cs="Arial"/>
          <w:b/>
          <w:bCs/>
          <w:sz w:val="28"/>
          <w:szCs w:val="28"/>
        </w:rPr>
      </w:pPr>
      <w:r w:rsidRPr="00426520">
        <w:rPr>
          <w:rFonts w:ascii="Arial" w:hAnsi="Arial" w:cs="Arial"/>
          <w:b/>
          <w:bCs/>
          <w:sz w:val="28"/>
          <w:szCs w:val="28"/>
        </w:rPr>
        <w:t>FILA e Confrestauro: insieme per il Restauro in Italia.</w:t>
      </w:r>
    </w:p>
    <w:p w14:paraId="329E6E2B" w14:textId="77777777" w:rsidR="00B51F6D" w:rsidRPr="00426520" w:rsidRDefault="00B51F6D" w:rsidP="00B51F6D">
      <w:pPr>
        <w:ind w:left="2160"/>
        <w:jc w:val="both"/>
        <w:rPr>
          <w:rFonts w:ascii="Arial" w:hAnsi="Arial" w:cs="Arial"/>
          <w:b/>
          <w:bCs/>
          <w:sz w:val="28"/>
          <w:szCs w:val="28"/>
        </w:rPr>
      </w:pPr>
    </w:p>
    <w:p w14:paraId="02F52EE2" w14:textId="77777777" w:rsidR="00B51F6D" w:rsidRPr="007D4546" w:rsidRDefault="00B51F6D" w:rsidP="00B51F6D">
      <w:pPr>
        <w:ind w:left="2160"/>
        <w:jc w:val="both"/>
        <w:rPr>
          <w:rFonts w:ascii="Arial" w:hAnsi="Arial" w:cs="Arial"/>
          <w:b/>
          <w:bCs/>
          <w:sz w:val="22"/>
          <w:szCs w:val="22"/>
        </w:rPr>
      </w:pPr>
    </w:p>
    <w:p w14:paraId="13143D9D" w14:textId="77777777" w:rsidR="00B51F6D" w:rsidRPr="007D4546" w:rsidRDefault="00B51F6D" w:rsidP="00B51F6D">
      <w:pPr>
        <w:ind w:left="2160"/>
        <w:jc w:val="both"/>
        <w:rPr>
          <w:rFonts w:ascii="Arial" w:hAnsi="Arial" w:cs="Arial"/>
          <w:b/>
          <w:bCs/>
          <w:sz w:val="22"/>
          <w:szCs w:val="22"/>
        </w:rPr>
      </w:pPr>
    </w:p>
    <w:p w14:paraId="321ED9DF" w14:textId="77777777" w:rsidR="00B51F6D" w:rsidRPr="007D4546" w:rsidRDefault="00B51F6D" w:rsidP="00B51F6D">
      <w:pPr>
        <w:spacing w:after="160" w:line="22" w:lineRule="atLeast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</w:p>
    <w:p w14:paraId="5ADFCE40" w14:textId="77777777" w:rsidR="007D4546" w:rsidRDefault="007D4546" w:rsidP="00B51F6D">
      <w:pPr>
        <w:spacing w:after="160" w:line="22" w:lineRule="atLeast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</w:p>
    <w:p w14:paraId="1606899C" w14:textId="77777777" w:rsidR="00426520" w:rsidRDefault="00426520" w:rsidP="00426520">
      <w:pPr>
        <w:ind w:left="2160"/>
        <w:jc w:val="both"/>
        <w:rPr>
          <w:rFonts w:ascii="Arial" w:hAnsi="Arial" w:cs="Arial"/>
          <w:color w:val="474747"/>
          <w:sz w:val="22"/>
          <w:szCs w:val="22"/>
          <w:shd w:val="clear" w:color="auto" w:fill="FFFFFF"/>
        </w:rPr>
      </w:pPr>
    </w:p>
    <w:p w14:paraId="26D11F76" w14:textId="77777777" w:rsidR="00426520" w:rsidRDefault="00426520" w:rsidP="00426520">
      <w:pPr>
        <w:ind w:left="2160"/>
        <w:jc w:val="both"/>
        <w:rPr>
          <w:rFonts w:ascii="Arial" w:hAnsi="Arial" w:cs="Arial"/>
          <w:color w:val="474747"/>
          <w:sz w:val="22"/>
          <w:szCs w:val="22"/>
          <w:shd w:val="clear" w:color="auto" w:fill="FFFFFF"/>
        </w:rPr>
      </w:pPr>
    </w:p>
    <w:p w14:paraId="3EF0E1E3" w14:textId="13D9D51B" w:rsidR="00426520" w:rsidRPr="00426520" w:rsidRDefault="00426520" w:rsidP="00426520">
      <w:pPr>
        <w:spacing w:after="160" w:line="264" w:lineRule="auto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426520">
        <w:rPr>
          <w:rFonts w:ascii="Arial" w:hAnsi="Arial" w:cs="Arial"/>
          <w:sz w:val="22"/>
          <w:szCs w:val="22"/>
          <w:shd w:val="clear" w:color="auto" w:fill="FFFFFF"/>
        </w:rPr>
        <w:t>La salvaguardia del patrimonio artistico e culturale del nostro Paese costituisce una priorità nazionale; un obiettivo dal quale non si può e non si deve prescindere. L’Italia ospita, da nord a sud, un patrimonio di bellezze artistiche unico al mondo, ma anche assai fragile.</w:t>
      </w:r>
    </w:p>
    <w:p w14:paraId="3A16A69E" w14:textId="312E3C72" w:rsidR="00426520" w:rsidRPr="00426520" w:rsidRDefault="00426520" w:rsidP="00426520">
      <w:pPr>
        <w:spacing w:after="160" w:line="264" w:lineRule="auto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426520">
        <w:rPr>
          <w:rFonts w:ascii="Arial" w:hAnsi="Arial" w:cs="Arial"/>
          <w:sz w:val="22"/>
          <w:szCs w:val="22"/>
          <w:shd w:val="clear" w:color="auto" w:fill="FFFFFF"/>
        </w:rPr>
        <w:t>La consapevolezza che questi beni non possano essere assolutamente considerati separatamente dalla storia di cui sono testimoni né dall’ambiente in cui si trovano, stimola ad attivare progetti e interventi per il loro restauro.</w:t>
      </w:r>
    </w:p>
    <w:p w14:paraId="1202DD7C" w14:textId="77777777" w:rsidR="00426520" w:rsidRPr="00426520" w:rsidRDefault="00426520" w:rsidP="00426520">
      <w:pPr>
        <w:spacing w:after="160" w:line="264" w:lineRule="auto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426520">
        <w:rPr>
          <w:rFonts w:ascii="Arial" w:hAnsi="Arial" w:cs="Arial"/>
          <w:sz w:val="22"/>
          <w:szCs w:val="22"/>
          <w:shd w:val="clear" w:color="auto" w:fill="FFFFFF"/>
        </w:rPr>
        <w:t>Confrestauro è l’associazione che rappresenta professionisti, imprese specializzate, singoli restauratori d’arte e fornitori dei materiali più innovativi per il restauro, con la mission di promuovere il settore del restauro e della conservazione dei beni. Le Aziende consociate sono altamente qualificate e specializzate nelle attività di restauro architettonico, recupero, consolidamento e risanamento di edifici storici, artistici e monumentali.</w:t>
      </w:r>
    </w:p>
    <w:p w14:paraId="12F7889C" w14:textId="77777777" w:rsidR="00426520" w:rsidRPr="00426520" w:rsidRDefault="00426520" w:rsidP="00426520">
      <w:pPr>
        <w:spacing w:after="160" w:line="264" w:lineRule="auto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426520">
        <w:rPr>
          <w:rFonts w:ascii="Arial" w:hAnsi="Arial" w:cs="Arial"/>
          <w:b/>
          <w:bCs/>
          <w:sz w:val="22"/>
          <w:szCs w:val="22"/>
          <w:shd w:val="clear" w:color="auto" w:fill="FFFFFF"/>
        </w:rPr>
        <w:t>FILA</w:t>
      </w:r>
      <w:r w:rsidRPr="00426520">
        <w:rPr>
          <w:rFonts w:ascii="Arial" w:hAnsi="Arial" w:cs="Arial"/>
          <w:sz w:val="22"/>
          <w:szCs w:val="22"/>
          <w:shd w:val="clear" w:color="auto" w:fill="FFFFFF"/>
        </w:rPr>
        <w:t xml:space="preserve">, Azienda attenta e sensibile agli stimoli che la circondano, si è avvicinata da tempo al settore, proponendo consulenza e creando prodotti idonei ad ogni intervento conservativo. </w:t>
      </w:r>
    </w:p>
    <w:p w14:paraId="3D4082BE" w14:textId="77777777" w:rsidR="00426520" w:rsidRPr="00426520" w:rsidRDefault="00426520" w:rsidP="00426520">
      <w:pPr>
        <w:spacing w:after="160" w:line="264" w:lineRule="auto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426520">
        <w:rPr>
          <w:rFonts w:ascii="Arial" w:hAnsi="Arial" w:cs="Arial"/>
          <w:sz w:val="22"/>
          <w:szCs w:val="22"/>
          <w:shd w:val="clear" w:color="auto" w:fill="FFFFFF"/>
        </w:rPr>
        <w:t xml:space="preserve">A questo proposito FILA ha sottoscritto un accordo di membership con </w:t>
      </w:r>
      <w:r w:rsidRPr="00426520">
        <w:rPr>
          <w:rFonts w:ascii="Arial" w:hAnsi="Arial" w:cs="Arial"/>
          <w:b/>
          <w:bCs/>
          <w:sz w:val="22"/>
          <w:szCs w:val="22"/>
          <w:shd w:val="clear" w:color="auto" w:fill="FFFFFF"/>
        </w:rPr>
        <w:t>Confrestauro</w:t>
      </w:r>
      <w:r w:rsidRPr="00426520">
        <w:rPr>
          <w:rFonts w:ascii="Arial" w:hAnsi="Arial" w:cs="Arial"/>
          <w:sz w:val="22"/>
          <w:szCs w:val="22"/>
          <w:shd w:val="clear" w:color="auto" w:fill="FFFFFF"/>
        </w:rPr>
        <w:t xml:space="preserve"> sia per interventi con i privati che con enti istituzionali. Confrestauro a sua volta si impegna a supportare i membri tramite iniziative di scambio, di formazione e partnership con altri soci, quando risulti opportuno ampliare l’ambito di competenza necessaria ad un progetto. Sia nella consulenza del restauro che nell’ambito tecnologico ed energetico e nella ricerca di linee di finanziamento.</w:t>
      </w:r>
    </w:p>
    <w:p w14:paraId="6EE48418" w14:textId="006AA9C9" w:rsidR="00426520" w:rsidRPr="00426520" w:rsidRDefault="00426520" w:rsidP="00426520">
      <w:pPr>
        <w:spacing w:after="160" w:line="264" w:lineRule="auto"/>
        <w:ind w:left="216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426520">
        <w:rPr>
          <w:rFonts w:ascii="Arial" w:hAnsi="Arial" w:cs="Arial"/>
          <w:sz w:val="22"/>
          <w:szCs w:val="22"/>
        </w:rPr>
        <w:t>Le solide basi culturali e tecniche maturate in ambito accademico e nella professione, l’abitudine a confrontarsi con tematiche concrete, l’alto grado di specializzazione mantenuto con il continuo aggiornamento tecnico, l’attitudine a lavorare in gruppi multidisciplinari e l’esperienza nel gestire processi complessi come il cantiere di restauro, permettono ai professionisti e alle imprese iscritte a Confrestauro di dare la migliore risposta nella conduzione degli interventi volti alla salvaguardia del patrimonio monumentale del nostro Paese, e FILA nel proprio settore è un partner di alta qualità.</w:t>
      </w:r>
    </w:p>
    <w:p w14:paraId="4FAC7B16" w14:textId="77777777" w:rsidR="00426520" w:rsidRDefault="00426520" w:rsidP="00426520">
      <w:pPr>
        <w:rPr>
          <w:rFonts w:ascii="Roboto" w:hAnsi="Roboto"/>
          <w:color w:val="444444"/>
          <w:shd w:val="clear" w:color="auto" w:fill="FFFFFF"/>
        </w:rPr>
      </w:pPr>
    </w:p>
    <w:p w14:paraId="434520DC" w14:textId="77777777" w:rsidR="00426520" w:rsidRDefault="00426520" w:rsidP="00426520">
      <w:pPr>
        <w:rPr>
          <w:rFonts w:ascii="Roboto" w:hAnsi="Roboto"/>
          <w:color w:val="444444"/>
          <w:shd w:val="clear" w:color="auto" w:fill="FFFFFF"/>
        </w:rPr>
      </w:pPr>
    </w:p>
    <w:p w14:paraId="0208B406" w14:textId="77777777" w:rsidR="00426520" w:rsidRDefault="00426520" w:rsidP="00426520">
      <w:pPr>
        <w:rPr>
          <w:rFonts w:ascii="Roboto" w:hAnsi="Roboto"/>
          <w:color w:val="444444"/>
          <w:shd w:val="clear" w:color="auto" w:fill="FFFFFF"/>
        </w:rPr>
      </w:pPr>
    </w:p>
    <w:p w14:paraId="460741E3" w14:textId="77777777" w:rsidR="00426520" w:rsidRDefault="00426520" w:rsidP="00426520">
      <w:pPr>
        <w:rPr>
          <w:rFonts w:ascii="Roboto" w:hAnsi="Roboto"/>
          <w:color w:val="444444"/>
          <w:shd w:val="clear" w:color="auto" w:fill="FFFFFF"/>
        </w:rPr>
      </w:pPr>
    </w:p>
    <w:p w14:paraId="4458014E" w14:textId="77777777" w:rsidR="00426520" w:rsidRDefault="00426520" w:rsidP="00426520">
      <w:pPr>
        <w:rPr>
          <w:rFonts w:ascii="Roboto" w:hAnsi="Roboto"/>
          <w:color w:val="444444"/>
          <w:shd w:val="clear" w:color="auto" w:fill="FFFFFF"/>
        </w:rPr>
      </w:pPr>
    </w:p>
    <w:p w14:paraId="75921A92" w14:textId="77777777" w:rsidR="00426520" w:rsidRDefault="00426520" w:rsidP="00426520">
      <w:pPr>
        <w:rPr>
          <w:rFonts w:ascii="Roboto" w:hAnsi="Roboto"/>
          <w:color w:val="444444"/>
          <w:shd w:val="clear" w:color="auto" w:fill="FFFFFF"/>
        </w:rPr>
      </w:pPr>
    </w:p>
    <w:p w14:paraId="52B216CC" w14:textId="3867D036" w:rsidR="00E726DB" w:rsidRDefault="00E726DB" w:rsidP="00E726DB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before="100" w:after="100"/>
        <w:ind w:left="2127" w:right="122"/>
        <w:jc w:val="both"/>
        <w:rPr>
          <w:rFonts w:ascii="Arial" w:eastAsia="Arial" w:hAnsi="Arial" w:cs="Arial"/>
          <w:color w:val="FF0000"/>
          <w:sz w:val="18"/>
          <w:szCs w:val="18"/>
          <w:u w:color="FF0000"/>
        </w:rPr>
      </w:pPr>
      <w:r>
        <w:rPr>
          <w:rFonts w:ascii="Arial" w:hAnsi="Arial"/>
          <w:sz w:val="18"/>
          <w:szCs w:val="18"/>
        </w:rPr>
        <w:t>FILA Solutions è un punto di riferimento internazionale nei sistemi per la protezione e manutenzione di tutte le superfici. La “Fabbrica Italiana di Lucidi e Affini” fondata nel 1943, grazie all’attuale Presidente Beniamino Pettenon ha evoluto il suo core business da prodotti per calzature, cere e detergenti domestici a prodotti per la cura delle superfici, con un fatturato 202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 xml:space="preserve"> che si attesta intorno ai 22 milioni di euro. Oggi i figli di Beniamino, Francesco ed Alessandra Pettenon, ricoprono la carica di Amministratori Delegati dell’Azienda: una realtà in continua espansione, che conta 10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> collaboratori tra l’headquarter e l’Innovation Center di San Martino di Lupari (PD), il Centro di Sperimentazione a Fiorano Modenese nel cuore del Distretto ceramico di Sassuolo e un'organizzazione commerciale presente in Francia, Germania, Spagna, USA, Gran Bretagna e Emirati Arabi.  Il tutto secondo una strategia che mette al centro la sostenibilità: tutti i prodotti sono realizzati con tecnologie a basso impatto, i detergenti contengono ingredienti biodegradabili fino al 98% mentre le formulazioni a base acqua rappresentano l’8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>% sul totale della produzione.</w:t>
      </w:r>
    </w:p>
    <w:p w14:paraId="6260D9D9" w14:textId="77777777" w:rsidR="00E726DB" w:rsidRDefault="00E726DB" w:rsidP="00E726DB">
      <w:pPr>
        <w:ind w:left="2127" w:right="122"/>
        <w:jc w:val="center"/>
        <w:rPr>
          <w:rFonts w:ascii="Arial" w:hAnsi="Arial"/>
          <w:sz w:val="21"/>
          <w:szCs w:val="21"/>
        </w:rPr>
      </w:pPr>
    </w:p>
    <w:p w14:paraId="1521605C" w14:textId="03AB6C28" w:rsidR="00E726DB" w:rsidRDefault="00E726DB" w:rsidP="00E1232D">
      <w:pPr>
        <w:ind w:left="2127" w:right="122"/>
        <w:jc w:val="center"/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>www.ﬁlasolutions.com</w:t>
      </w:r>
    </w:p>
    <w:p w14:paraId="3085A1B3" w14:textId="77777777" w:rsidR="00E726DB" w:rsidRDefault="00E726DB" w:rsidP="00E726DB">
      <w:pPr>
        <w:ind w:left="2127" w:right="122"/>
        <w:jc w:val="center"/>
        <w:rPr>
          <w:rFonts w:ascii="Arial" w:hAnsi="Arial"/>
          <w:sz w:val="21"/>
          <w:szCs w:val="21"/>
        </w:rPr>
      </w:pPr>
    </w:p>
    <w:p w14:paraId="378F8D5F" w14:textId="77777777" w:rsidR="00E726DB" w:rsidRDefault="00E726DB" w:rsidP="00E726DB">
      <w:pPr>
        <w:ind w:left="2127" w:right="122"/>
        <w:jc w:val="center"/>
        <w:rPr>
          <w:rFonts w:ascii="Arial" w:eastAsia="Arial" w:hAnsi="Arial" w:cs="Arial"/>
          <w:sz w:val="21"/>
          <w:szCs w:val="21"/>
        </w:rPr>
      </w:pPr>
    </w:p>
    <w:p w14:paraId="178FE2B2" w14:textId="77777777" w:rsidR="004665FC" w:rsidRDefault="004665FC" w:rsidP="00E726DB">
      <w:pPr>
        <w:ind w:left="2127" w:right="122"/>
        <w:jc w:val="center"/>
        <w:rPr>
          <w:rFonts w:ascii="Arial" w:eastAsia="Arial" w:hAnsi="Arial" w:cs="Arial"/>
          <w:sz w:val="21"/>
          <w:szCs w:val="21"/>
        </w:rPr>
      </w:pPr>
    </w:p>
    <w:p w14:paraId="5BFC65DD" w14:textId="77777777" w:rsidR="00781F19" w:rsidRDefault="00781F19" w:rsidP="00E726DB">
      <w:pPr>
        <w:ind w:left="2127"/>
        <w:jc w:val="both"/>
        <w:rPr>
          <w:rFonts w:ascii="Arial" w:hAnsi="Arial" w:cs="Arial"/>
          <w:sz w:val="18"/>
          <w:szCs w:val="18"/>
        </w:rPr>
      </w:pPr>
    </w:p>
    <w:p w14:paraId="017562EE" w14:textId="77777777" w:rsidR="00E726DB" w:rsidRPr="00781F19" w:rsidRDefault="00E726DB" w:rsidP="00E726DB">
      <w:pPr>
        <w:ind w:left="2160" w:right="134"/>
        <w:rPr>
          <w:rFonts w:ascii="Arial" w:hAnsi="Arial" w:cs="Arial"/>
          <w:sz w:val="18"/>
          <w:szCs w:val="18"/>
        </w:rPr>
      </w:pPr>
      <w:r w:rsidRPr="00781F19">
        <w:rPr>
          <w:rFonts w:ascii="Arial" w:hAnsi="Arial" w:cs="Arial"/>
          <w:sz w:val="18"/>
          <w:szCs w:val="18"/>
        </w:rPr>
        <w:t xml:space="preserve">Ufficio Stampa e P.R. </w:t>
      </w:r>
    </w:p>
    <w:p w14:paraId="0F60E61B" w14:textId="77777777" w:rsidR="00E726DB" w:rsidRPr="00781F19" w:rsidRDefault="00E726DB" w:rsidP="00E726DB">
      <w:pPr>
        <w:ind w:left="2160" w:right="134"/>
        <w:rPr>
          <w:rFonts w:ascii="Arial" w:hAnsi="Arial" w:cs="Arial"/>
          <w:sz w:val="18"/>
          <w:szCs w:val="18"/>
        </w:rPr>
      </w:pPr>
      <w:r w:rsidRPr="00781F19">
        <w:rPr>
          <w:rFonts w:ascii="Arial" w:hAnsi="Arial" w:cs="Arial"/>
          <w:sz w:val="18"/>
          <w:szCs w:val="18"/>
        </w:rPr>
        <w:t xml:space="preserve">Gagliardi &amp; Partners </w:t>
      </w:r>
    </w:p>
    <w:p w14:paraId="2696C7A2" w14:textId="192F3E7F" w:rsidR="00E726DB" w:rsidRPr="00F945B2" w:rsidRDefault="00426520" w:rsidP="00E726DB">
      <w:pPr>
        <w:ind w:left="2160" w:right="134"/>
        <w:rPr>
          <w:rFonts w:ascii="Arial" w:hAnsi="Arial" w:cs="Arial"/>
          <w:sz w:val="18"/>
          <w:szCs w:val="18"/>
        </w:rPr>
      </w:pPr>
      <w:hyperlink r:id="rId8" w:history="1">
        <w:r w:rsidR="00E726DB" w:rsidRPr="00781F19">
          <w:rPr>
            <w:rFonts w:ascii="Arial" w:hAnsi="Arial" w:cs="Arial"/>
            <w:sz w:val="18"/>
            <w:szCs w:val="18"/>
          </w:rPr>
          <w:t>gagliardi@gagliardi-partners.it</w:t>
        </w:r>
      </w:hyperlink>
    </w:p>
    <w:sectPr w:rsidR="00E726DB" w:rsidRPr="00F945B2" w:rsidSect="004665F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type w:val="continuous"/>
      <w:pgSz w:w="11910" w:h="16840"/>
      <w:pgMar w:top="41" w:right="1137" w:bottom="1786" w:left="357" w:header="567" w:footer="1134" w:gutter="0"/>
      <w:cols w:space="720" w:equalWidth="0">
        <w:col w:w="10976"/>
      </w:cols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62DB68" w14:textId="77777777" w:rsidR="005F6C5C" w:rsidRDefault="005F6C5C" w:rsidP="00742DA5">
      <w:r>
        <w:separator/>
      </w:r>
    </w:p>
  </w:endnote>
  <w:endnote w:type="continuationSeparator" w:id="0">
    <w:p w14:paraId="18599EC3" w14:textId="77777777" w:rsidR="005F6C5C" w:rsidRDefault="005F6C5C" w:rsidP="00742D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ok">
    <w:altName w:val="Calibri"/>
    <w:charset w:val="4D"/>
    <w:family w:val="auto"/>
    <w:pitch w:val="variable"/>
    <w:sig w:usb0="800000AF" w:usb1="4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17946C" w14:textId="3248F9BA" w:rsidR="00C34CF1" w:rsidRPr="00C34CF1" w:rsidRDefault="00C34CF1" w:rsidP="00DB294E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A80FDC" w14:textId="4F6BBC01" w:rsidR="00742DA5" w:rsidRPr="00610B19" w:rsidRDefault="00742DA5" w:rsidP="00C55C0C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7C8905" w14:textId="77777777" w:rsidR="005F6C5C" w:rsidRDefault="005F6C5C" w:rsidP="00742DA5">
      <w:r>
        <w:separator/>
      </w:r>
    </w:p>
  </w:footnote>
  <w:footnote w:type="continuationSeparator" w:id="0">
    <w:p w14:paraId="15DB4C22" w14:textId="77777777" w:rsidR="005F6C5C" w:rsidRDefault="005F6C5C" w:rsidP="00742D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5A292" w14:textId="34A134EE" w:rsidR="00DB294E" w:rsidRDefault="001649D3" w:rsidP="00DB294E">
    <w:pPr>
      <w:pStyle w:val="Intestazione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87FCBE3" wp14:editId="150F6D4B">
          <wp:simplePos x="0" y="0"/>
          <wp:positionH relativeFrom="column">
            <wp:posOffset>10160</wp:posOffset>
          </wp:positionH>
          <wp:positionV relativeFrom="paragraph">
            <wp:posOffset>2664460</wp:posOffset>
          </wp:positionV>
          <wp:extent cx="6932295" cy="7184390"/>
          <wp:effectExtent l="0" t="0" r="1905" b="3810"/>
          <wp:wrapNone/>
          <wp:docPr id="1527879260" name="Immagine 1527879260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2239477" name="Immagine 1" descr="Immagine che contiene testo, schermata, design&#10;&#10;Descrizione generata automaticamente"/>
                  <pic:cNvPicPr/>
                </pic:nvPicPr>
                <pic:blipFill rotWithShape="1">
                  <a:blip r:embed="rId1"/>
                  <a:srcRect t="28435"/>
                  <a:stretch/>
                </pic:blipFill>
                <pic:spPr bwMode="auto">
                  <a:xfrm>
                    <a:off x="0" y="0"/>
                    <a:ext cx="6932295" cy="71843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186EAC" w14:textId="7318586A" w:rsidR="00C55C0C" w:rsidRPr="00C55C0C" w:rsidRDefault="00640DD2" w:rsidP="00C96374">
    <w:pPr>
      <w:pStyle w:val="Intestazione"/>
      <w:spacing w:line="360" w:lineRule="auto"/>
    </w:pPr>
    <w:r>
      <w:rPr>
        <w:noProof/>
        <w:color w:val="231F20"/>
        <w:lang w:val="en-US"/>
      </w:rPr>
      <w:drawing>
        <wp:anchor distT="0" distB="0" distL="114300" distR="114300" simplePos="0" relativeHeight="251672576" behindDoc="1" locked="0" layoutInCell="1" allowOverlap="1" wp14:anchorId="2513DCDD" wp14:editId="42F9087C">
          <wp:simplePos x="0" y="0"/>
          <wp:positionH relativeFrom="column">
            <wp:posOffset>65405</wp:posOffset>
          </wp:positionH>
          <wp:positionV relativeFrom="paragraph">
            <wp:posOffset>3150870</wp:posOffset>
          </wp:positionV>
          <wp:extent cx="6908800" cy="6921500"/>
          <wp:effectExtent l="0" t="0" r="0" b="0"/>
          <wp:wrapNone/>
          <wp:docPr id="1974570763" name="Immagine 1" descr="Immagine che contiene test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453903" name="Immagine 1" descr="Immagine che contiene testo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08800" cy="692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C74C6B" w14:textId="3E1B2015" w:rsidR="00EC4C24" w:rsidRDefault="001110DC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1AAA829" wp14:editId="16AA4A53">
          <wp:simplePos x="0" y="0"/>
          <wp:positionH relativeFrom="column">
            <wp:posOffset>-239395</wp:posOffset>
          </wp:positionH>
          <wp:positionV relativeFrom="paragraph">
            <wp:posOffset>-360045</wp:posOffset>
          </wp:positionV>
          <wp:extent cx="7556810" cy="10680700"/>
          <wp:effectExtent l="0" t="0" r="0" b="0"/>
          <wp:wrapNone/>
          <wp:docPr id="1845698493" name="Immagine 1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631160" name="Immagine 1" descr="Immagine che contiene testo, schermata, design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810" cy="1068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9245DF5"/>
    <w:multiLevelType w:val="hybridMultilevel"/>
    <w:tmpl w:val="AE4C32FA"/>
    <w:lvl w:ilvl="0" w:tplc="6D2A4EA6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num w:numId="1" w16cid:durableId="6345299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bordersDoNotSurroundHeader/>
  <w:bordersDoNotSurroundFooter/>
  <w:proofState w:spelling="clean" w:grammar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DA5"/>
    <w:rsid w:val="00012FE8"/>
    <w:rsid w:val="00020E4D"/>
    <w:rsid w:val="00035767"/>
    <w:rsid w:val="00042CCC"/>
    <w:rsid w:val="00053B69"/>
    <w:rsid w:val="00055EE8"/>
    <w:rsid w:val="000C2411"/>
    <w:rsid w:val="000E66E5"/>
    <w:rsid w:val="001110DC"/>
    <w:rsid w:val="001569CD"/>
    <w:rsid w:val="001649D3"/>
    <w:rsid w:val="00167379"/>
    <w:rsid w:val="00184A0B"/>
    <w:rsid w:val="001B1FEF"/>
    <w:rsid w:val="001B366F"/>
    <w:rsid w:val="001B5161"/>
    <w:rsid w:val="001C041E"/>
    <w:rsid w:val="001F4386"/>
    <w:rsid w:val="00207F5E"/>
    <w:rsid w:val="00234AA0"/>
    <w:rsid w:val="00237276"/>
    <w:rsid w:val="00241352"/>
    <w:rsid w:val="002468B8"/>
    <w:rsid w:val="00270F17"/>
    <w:rsid w:val="0027426D"/>
    <w:rsid w:val="002825B0"/>
    <w:rsid w:val="00297707"/>
    <w:rsid w:val="002A67B3"/>
    <w:rsid w:val="002B4DF7"/>
    <w:rsid w:val="002B6281"/>
    <w:rsid w:val="002C790A"/>
    <w:rsid w:val="002E054F"/>
    <w:rsid w:val="002F1CC8"/>
    <w:rsid w:val="00306A8D"/>
    <w:rsid w:val="0033271F"/>
    <w:rsid w:val="00336799"/>
    <w:rsid w:val="00375C5B"/>
    <w:rsid w:val="003901FC"/>
    <w:rsid w:val="003B7A58"/>
    <w:rsid w:val="003D0E4B"/>
    <w:rsid w:val="003E0A10"/>
    <w:rsid w:val="003E7115"/>
    <w:rsid w:val="003F237E"/>
    <w:rsid w:val="00404982"/>
    <w:rsid w:val="00411910"/>
    <w:rsid w:val="0041352A"/>
    <w:rsid w:val="00421070"/>
    <w:rsid w:val="00421264"/>
    <w:rsid w:val="00426520"/>
    <w:rsid w:val="004665FC"/>
    <w:rsid w:val="00467079"/>
    <w:rsid w:val="00494B43"/>
    <w:rsid w:val="004D0F63"/>
    <w:rsid w:val="0050381F"/>
    <w:rsid w:val="00503FA1"/>
    <w:rsid w:val="00517944"/>
    <w:rsid w:val="00585C1D"/>
    <w:rsid w:val="00587FF2"/>
    <w:rsid w:val="00596550"/>
    <w:rsid w:val="005C1B64"/>
    <w:rsid w:val="005D59D0"/>
    <w:rsid w:val="005F6C5C"/>
    <w:rsid w:val="005F7E59"/>
    <w:rsid w:val="0061034E"/>
    <w:rsid w:val="00610B19"/>
    <w:rsid w:val="00640DD2"/>
    <w:rsid w:val="006577A1"/>
    <w:rsid w:val="00690EA4"/>
    <w:rsid w:val="006A537C"/>
    <w:rsid w:val="006B4F9A"/>
    <w:rsid w:val="006B743E"/>
    <w:rsid w:val="006C5C76"/>
    <w:rsid w:val="006E0547"/>
    <w:rsid w:val="00703EC5"/>
    <w:rsid w:val="00714BE2"/>
    <w:rsid w:val="00742DA5"/>
    <w:rsid w:val="00772233"/>
    <w:rsid w:val="007754A8"/>
    <w:rsid w:val="00781F19"/>
    <w:rsid w:val="0078671E"/>
    <w:rsid w:val="007871F2"/>
    <w:rsid w:val="007D4546"/>
    <w:rsid w:val="007E4858"/>
    <w:rsid w:val="007E66CE"/>
    <w:rsid w:val="008033ED"/>
    <w:rsid w:val="00823384"/>
    <w:rsid w:val="008800CF"/>
    <w:rsid w:val="008A57F4"/>
    <w:rsid w:val="008A6A19"/>
    <w:rsid w:val="008D4B7B"/>
    <w:rsid w:val="008E1F43"/>
    <w:rsid w:val="008E3C31"/>
    <w:rsid w:val="009073DF"/>
    <w:rsid w:val="009310EE"/>
    <w:rsid w:val="00932CCD"/>
    <w:rsid w:val="00934613"/>
    <w:rsid w:val="00941B25"/>
    <w:rsid w:val="009D48F8"/>
    <w:rsid w:val="009F2757"/>
    <w:rsid w:val="00A16919"/>
    <w:rsid w:val="00A2289C"/>
    <w:rsid w:val="00A22EF4"/>
    <w:rsid w:val="00A240A7"/>
    <w:rsid w:val="00A37FC3"/>
    <w:rsid w:val="00A53F6C"/>
    <w:rsid w:val="00A54F21"/>
    <w:rsid w:val="00A87226"/>
    <w:rsid w:val="00A91897"/>
    <w:rsid w:val="00AD26BE"/>
    <w:rsid w:val="00AE0775"/>
    <w:rsid w:val="00B51F6D"/>
    <w:rsid w:val="00B57A9B"/>
    <w:rsid w:val="00B66AFA"/>
    <w:rsid w:val="00B66B7D"/>
    <w:rsid w:val="00BA22C8"/>
    <w:rsid w:val="00BB5AC7"/>
    <w:rsid w:val="00BC00EF"/>
    <w:rsid w:val="00BC6399"/>
    <w:rsid w:val="00BD5FF8"/>
    <w:rsid w:val="00C16064"/>
    <w:rsid w:val="00C23BAA"/>
    <w:rsid w:val="00C34CF1"/>
    <w:rsid w:val="00C40FBD"/>
    <w:rsid w:val="00C468AF"/>
    <w:rsid w:val="00C54204"/>
    <w:rsid w:val="00C55C0C"/>
    <w:rsid w:val="00C662BA"/>
    <w:rsid w:val="00C96374"/>
    <w:rsid w:val="00CB061D"/>
    <w:rsid w:val="00CC4373"/>
    <w:rsid w:val="00CD7374"/>
    <w:rsid w:val="00CD74B9"/>
    <w:rsid w:val="00CF6196"/>
    <w:rsid w:val="00CF77D3"/>
    <w:rsid w:val="00D1282A"/>
    <w:rsid w:val="00D136BD"/>
    <w:rsid w:val="00D4106F"/>
    <w:rsid w:val="00D42D20"/>
    <w:rsid w:val="00D93570"/>
    <w:rsid w:val="00DB294E"/>
    <w:rsid w:val="00DD0C56"/>
    <w:rsid w:val="00DF25D7"/>
    <w:rsid w:val="00E1232D"/>
    <w:rsid w:val="00E2303E"/>
    <w:rsid w:val="00E33372"/>
    <w:rsid w:val="00E4054B"/>
    <w:rsid w:val="00E726DB"/>
    <w:rsid w:val="00E84DAC"/>
    <w:rsid w:val="00E86F42"/>
    <w:rsid w:val="00E926FD"/>
    <w:rsid w:val="00EA5DDB"/>
    <w:rsid w:val="00EC4C24"/>
    <w:rsid w:val="00ED4204"/>
    <w:rsid w:val="00EE4977"/>
    <w:rsid w:val="00F3286F"/>
    <w:rsid w:val="00F42DB8"/>
    <w:rsid w:val="00F4395F"/>
    <w:rsid w:val="00F57B87"/>
    <w:rsid w:val="00F73AE6"/>
    <w:rsid w:val="00F82068"/>
    <w:rsid w:val="00F945B2"/>
    <w:rsid w:val="00FA12A6"/>
    <w:rsid w:val="00FA5141"/>
    <w:rsid w:val="00FA7ACD"/>
    <w:rsid w:val="00FB5FEB"/>
    <w:rsid w:val="00FE39EF"/>
    <w:rsid w:val="00FF4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6DBE0B"/>
  <w14:defaultImageDpi w14:val="0"/>
  <w15:docId w15:val="{0B193D6D-286A-FA4A-B540-3896CBDE0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sid w:val="0042652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055EE8"/>
    <w:pPr>
      <w:widowControl/>
      <w:autoSpaceDE/>
      <w:autoSpaceDN/>
      <w:adjustRightInd/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Pr>
      <w:sz w:val="14"/>
      <w:szCs w:val="14"/>
    </w:rPr>
  </w:style>
  <w:style w:type="character" w:customStyle="1" w:styleId="CorpotestoCarattere">
    <w:name w:val="Corpo testo Carattere"/>
    <w:link w:val="Corpotesto"/>
    <w:uiPriority w:val="99"/>
    <w:semiHidden/>
    <w:locked/>
    <w:rPr>
      <w:rFonts w:ascii="Gotham Book" w:hAnsi="Gotham Book" w:cs="Gotham Book"/>
      <w:sz w:val="22"/>
      <w:szCs w:val="22"/>
    </w:rPr>
  </w:style>
  <w:style w:type="paragraph" w:styleId="Paragrafoelenco">
    <w:name w:val="List Paragraph"/>
    <w:basedOn w:val="Normale"/>
    <w:uiPriority w:val="1"/>
    <w:qFormat/>
    <w:rPr>
      <w:rFonts w:ascii="Times New Roman" w:hAnsi="Times New Roman"/>
    </w:rPr>
  </w:style>
  <w:style w:type="paragraph" w:customStyle="1" w:styleId="TableParagraph">
    <w:name w:val="Table Paragraph"/>
    <w:basedOn w:val="Normale"/>
    <w:uiPriority w:val="1"/>
    <w:qFormat/>
    <w:rPr>
      <w:rFonts w:ascii="Times New Roman" w:hAnsi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742DA5"/>
    <w:rPr>
      <w:rFonts w:ascii="Gotham Book" w:hAnsi="Gotham Book" w:cs="Gotham Book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locked/>
    <w:rsid w:val="00742DA5"/>
    <w:rPr>
      <w:rFonts w:ascii="Gotham Book" w:hAnsi="Gotham Book" w:cs="Gotham Book"/>
      <w:sz w:val="22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B4DF7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AD26B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  <w:lang w:val="fr-FR" w:eastAsia="fr-FR"/>
    </w:rPr>
  </w:style>
  <w:style w:type="character" w:styleId="Enfasigrassetto">
    <w:name w:val="Strong"/>
    <w:basedOn w:val="Carpredefinitoparagrafo"/>
    <w:uiPriority w:val="22"/>
    <w:qFormat/>
    <w:rsid w:val="00AD26BE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D136B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136B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136B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6B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6BD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9310EE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310EE"/>
    <w:rPr>
      <w:color w:val="954F72" w:themeColor="followedHyperlink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55EE8"/>
    <w:rPr>
      <w:rFonts w:ascii="Times New Roman" w:hAnsi="Times New Roman"/>
      <w:b/>
      <w:bCs/>
      <w:kern w:val="36"/>
      <w:sz w:val="48"/>
      <w:szCs w:val="48"/>
    </w:rPr>
  </w:style>
  <w:style w:type="character" w:styleId="Enfasicorsivo">
    <w:name w:val="Emphasis"/>
    <w:basedOn w:val="Carpredefinitoparagrafo"/>
    <w:uiPriority w:val="20"/>
    <w:qFormat/>
    <w:rsid w:val="00055EE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gliardi@gagliardi-partners.it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F19077-B00B-744E-A8FD-CD8FFD944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1102</TotalTime>
  <Pages>2</Pages>
  <Words>507</Words>
  <Characters>3116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FILA_A4_2021</vt:lpstr>
    </vt:vector>
  </TitlesOfParts>
  <Company/>
  <LinksUpToDate>false</LinksUpToDate>
  <CharactersWithSpaces>3616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FILA_A4_2021</dc:title>
  <dc:subject/>
  <dc:creator>Michele Chellin</dc:creator>
  <cp:keywords/>
  <dc:description/>
  <cp:lastModifiedBy>Sala 2</cp:lastModifiedBy>
  <cp:revision>61</cp:revision>
  <cp:lastPrinted>2023-11-08T11:35:00Z</cp:lastPrinted>
  <dcterms:created xsi:type="dcterms:W3CDTF">2023-11-14T13:24:00Z</dcterms:created>
  <dcterms:modified xsi:type="dcterms:W3CDTF">2024-04-11T07:54:00Z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25.4 (Macintosh)</vt:lpwstr>
  </property>
</Properties>
</file>