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12BD0" w:rsidRDefault="00A12BD0">
      <w:pPr>
        <w:tabs>
          <w:tab w:val="left" w:pos="2120"/>
        </w:tabs>
        <w:ind w:left="2127"/>
        <w:rPr>
          <w:rFonts w:ascii="Arial" w:eastAsia="Arial" w:hAnsi="Arial" w:cs="Arial"/>
          <w:sz w:val="18"/>
          <w:szCs w:val="18"/>
        </w:rPr>
      </w:pPr>
    </w:p>
    <w:p w14:paraId="00000002" w14:textId="77777777" w:rsidR="00A12BD0" w:rsidRDefault="00A12BD0">
      <w:pPr>
        <w:tabs>
          <w:tab w:val="left" w:pos="2120"/>
        </w:tabs>
        <w:ind w:left="2127"/>
        <w:rPr>
          <w:rFonts w:ascii="Arial" w:eastAsia="Arial" w:hAnsi="Arial" w:cs="Arial"/>
          <w:sz w:val="18"/>
          <w:szCs w:val="18"/>
        </w:rPr>
      </w:pPr>
    </w:p>
    <w:p w14:paraId="00000003" w14:textId="77777777" w:rsidR="00A12BD0" w:rsidRDefault="00A12BD0">
      <w:pPr>
        <w:tabs>
          <w:tab w:val="left" w:pos="2120"/>
        </w:tabs>
        <w:ind w:left="2127"/>
        <w:rPr>
          <w:rFonts w:ascii="Arial" w:eastAsia="Arial" w:hAnsi="Arial" w:cs="Arial"/>
          <w:sz w:val="18"/>
          <w:szCs w:val="18"/>
        </w:rPr>
      </w:pPr>
    </w:p>
    <w:p w14:paraId="00000004" w14:textId="77777777" w:rsidR="00A12BD0" w:rsidRDefault="00A12BD0">
      <w:pPr>
        <w:tabs>
          <w:tab w:val="left" w:pos="2120"/>
        </w:tabs>
        <w:ind w:left="2127"/>
        <w:rPr>
          <w:rFonts w:ascii="Arial" w:eastAsia="Arial" w:hAnsi="Arial" w:cs="Arial"/>
          <w:sz w:val="18"/>
          <w:szCs w:val="18"/>
        </w:rPr>
      </w:pPr>
    </w:p>
    <w:p w14:paraId="00000005" w14:textId="77777777" w:rsidR="00A12BD0" w:rsidRDefault="00A12BD0">
      <w:pPr>
        <w:tabs>
          <w:tab w:val="left" w:pos="2120"/>
        </w:tabs>
        <w:ind w:left="2127"/>
        <w:rPr>
          <w:rFonts w:ascii="Arial" w:eastAsia="Arial" w:hAnsi="Arial" w:cs="Arial"/>
          <w:sz w:val="18"/>
          <w:szCs w:val="18"/>
        </w:rPr>
      </w:pPr>
    </w:p>
    <w:p w14:paraId="00000006" w14:textId="77777777" w:rsidR="00A12BD0" w:rsidRDefault="00A12BD0">
      <w:pPr>
        <w:tabs>
          <w:tab w:val="left" w:pos="2120"/>
        </w:tabs>
        <w:ind w:left="2127"/>
        <w:rPr>
          <w:rFonts w:ascii="Arial" w:eastAsia="Arial" w:hAnsi="Arial" w:cs="Arial"/>
          <w:sz w:val="18"/>
          <w:szCs w:val="18"/>
        </w:rPr>
      </w:pPr>
    </w:p>
    <w:p w14:paraId="00000007" w14:textId="77777777" w:rsidR="00A12BD0" w:rsidRDefault="00A12BD0">
      <w:pPr>
        <w:tabs>
          <w:tab w:val="left" w:pos="2120"/>
        </w:tabs>
        <w:ind w:left="2127"/>
        <w:rPr>
          <w:rFonts w:ascii="Arial" w:eastAsia="Arial" w:hAnsi="Arial" w:cs="Arial"/>
          <w:sz w:val="18"/>
          <w:szCs w:val="18"/>
        </w:rPr>
      </w:pPr>
    </w:p>
    <w:p w14:paraId="00000008" w14:textId="77777777" w:rsidR="00A12BD0" w:rsidRDefault="00A12BD0">
      <w:pPr>
        <w:tabs>
          <w:tab w:val="left" w:pos="2120"/>
        </w:tabs>
        <w:ind w:left="2127"/>
        <w:rPr>
          <w:rFonts w:ascii="Arial" w:eastAsia="Arial" w:hAnsi="Arial" w:cs="Arial"/>
          <w:sz w:val="18"/>
          <w:szCs w:val="18"/>
        </w:rPr>
      </w:pPr>
    </w:p>
    <w:p w14:paraId="00000009" w14:textId="77777777" w:rsidR="00A12BD0" w:rsidRDefault="00A12BD0">
      <w:pPr>
        <w:tabs>
          <w:tab w:val="left" w:pos="2120"/>
        </w:tabs>
        <w:ind w:left="2127"/>
        <w:rPr>
          <w:rFonts w:ascii="Arial" w:eastAsia="Arial" w:hAnsi="Arial" w:cs="Arial"/>
          <w:sz w:val="18"/>
          <w:szCs w:val="18"/>
        </w:rPr>
      </w:pPr>
    </w:p>
    <w:p w14:paraId="60CCEEA9" w14:textId="77777777" w:rsidR="00710FF9" w:rsidRDefault="00710FF9" w:rsidP="00710FF9">
      <w:pPr>
        <w:spacing w:after="100" w:afterAutospacing="1"/>
        <w:jc w:val="both"/>
        <w:rPr>
          <w:rFonts w:eastAsia="Times New Roman" w:cs="Times New Roman"/>
          <w:sz w:val="4"/>
          <w:szCs w:val="4"/>
        </w:rPr>
      </w:pPr>
    </w:p>
    <w:p w14:paraId="2B5A153B" w14:textId="77777777" w:rsidR="00451EE4" w:rsidRDefault="00451EE4" w:rsidP="00451EE4">
      <w:pPr>
        <w:widowControl/>
        <w:spacing w:after="160" w:line="276" w:lineRule="auto"/>
        <w:jc w:val="both"/>
        <w:rPr>
          <w:rFonts w:ascii="Arial" w:eastAsia="Times New Roman" w:hAnsi="Arial" w:cs="Arial"/>
          <w:b/>
          <w:bCs/>
          <w:color w:val="1D1D1B"/>
          <w:sz w:val="26"/>
          <w:szCs w:val="26"/>
        </w:rPr>
      </w:pPr>
    </w:p>
    <w:p w14:paraId="34744F90" w14:textId="77777777" w:rsidR="00451EE4" w:rsidRDefault="00451EE4" w:rsidP="00451EE4">
      <w:pPr>
        <w:widowControl/>
        <w:spacing w:after="160" w:line="276" w:lineRule="auto"/>
        <w:ind w:left="2127"/>
        <w:jc w:val="both"/>
        <w:rPr>
          <w:rFonts w:ascii="Arial" w:eastAsia="Times New Roman" w:hAnsi="Arial" w:cs="Arial"/>
          <w:color w:val="1D1D1B"/>
          <w:sz w:val="22"/>
          <w:szCs w:val="22"/>
        </w:rPr>
      </w:pPr>
    </w:p>
    <w:p w14:paraId="5AB1A4F3" w14:textId="77777777" w:rsidR="00451EE4" w:rsidRPr="00451EE4" w:rsidRDefault="00451EE4" w:rsidP="00451EE4">
      <w:pPr>
        <w:tabs>
          <w:tab w:val="num" w:pos="720"/>
        </w:tabs>
        <w:ind w:left="2127"/>
        <w:rPr>
          <w:rFonts w:ascii="Arial" w:hAnsi="Arial" w:cs="Arial"/>
          <w:sz w:val="32"/>
          <w:szCs w:val="32"/>
        </w:rPr>
      </w:pPr>
      <w:r w:rsidRPr="00451EE4">
        <w:rPr>
          <w:rFonts w:ascii="Arial" w:hAnsi="Arial" w:cs="Arial"/>
          <w:sz w:val="32"/>
          <w:szCs w:val="32"/>
        </w:rPr>
        <w:t xml:space="preserve">RISPONDE Francesco </w:t>
      </w:r>
      <w:proofErr w:type="spellStart"/>
      <w:r w:rsidRPr="00451EE4">
        <w:rPr>
          <w:rFonts w:ascii="Arial" w:hAnsi="Arial" w:cs="Arial"/>
          <w:sz w:val="32"/>
          <w:szCs w:val="32"/>
        </w:rPr>
        <w:t>Pettenon</w:t>
      </w:r>
      <w:proofErr w:type="spellEnd"/>
      <w:r w:rsidRPr="00451EE4">
        <w:rPr>
          <w:rFonts w:ascii="Arial" w:hAnsi="Arial" w:cs="Arial"/>
          <w:sz w:val="32"/>
          <w:szCs w:val="32"/>
        </w:rPr>
        <w:t>, AD di FILA Solutions</w:t>
      </w:r>
    </w:p>
    <w:p w14:paraId="6C11F470" w14:textId="77777777" w:rsidR="00451EE4" w:rsidRDefault="00451EE4" w:rsidP="00451EE4">
      <w:pPr>
        <w:ind w:left="2127"/>
        <w:rPr>
          <w:rFonts w:ascii="Arial" w:hAnsi="Arial" w:cs="Arial"/>
          <w:b/>
          <w:bCs/>
        </w:rPr>
      </w:pPr>
    </w:p>
    <w:p w14:paraId="0D96F47F" w14:textId="77777777" w:rsidR="00451EE4" w:rsidRDefault="00451EE4" w:rsidP="00451EE4">
      <w:pPr>
        <w:ind w:left="2127"/>
        <w:rPr>
          <w:rFonts w:ascii="Arial" w:hAnsi="Arial" w:cs="Arial"/>
          <w:b/>
          <w:bCs/>
        </w:rPr>
      </w:pPr>
    </w:p>
    <w:p w14:paraId="5492A1A8" w14:textId="77777777" w:rsidR="00451EE4" w:rsidRPr="00451EE4" w:rsidRDefault="00451EE4" w:rsidP="00451EE4">
      <w:pPr>
        <w:ind w:left="2127"/>
        <w:rPr>
          <w:rFonts w:ascii="Arial" w:hAnsi="Arial" w:cs="Arial"/>
          <w:b/>
          <w:bCs/>
        </w:rPr>
      </w:pPr>
    </w:p>
    <w:p w14:paraId="07DB57B0" w14:textId="77777777" w:rsidR="00451EE4" w:rsidRPr="00451EE4" w:rsidRDefault="00451EE4" w:rsidP="00451EE4">
      <w:pPr>
        <w:widowControl/>
        <w:numPr>
          <w:ilvl w:val="0"/>
          <w:numId w:val="16"/>
        </w:numPr>
        <w:autoSpaceDE/>
        <w:autoSpaceDN/>
        <w:adjustRightInd/>
        <w:ind w:left="2127" w:firstLine="0"/>
        <w:rPr>
          <w:rFonts w:ascii="Arial" w:hAnsi="Arial" w:cs="Arial"/>
          <w:b/>
          <w:bCs/>
          <w:sz w:val="22"/>
          <w:szCs w:val="22"/>
        </w:rPr>
      </w:pPr>
      <w:r w:rsidRPr="00451EE4">
        <w:rPr>
          <w:rFonts w:ascii="Arial" w:hAnsi="Arial" w:cs="Arial"/>
          <w:b/>
          <w:bCs/>
          <w:sz w:val="22"/>
          <w:szCs w:val="22"/>
        </w:rPr>
        <w:t>Cosa significa per te "imprenditorialità"?</w:t>
      </w:r>
    </w:p>
    <w:p w14:paraId="04BFBD1A"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È la capacità di comprendere un bisogno concreto, immaginando una visione a lungo termine che porti a risolverlo. Da lì occorre poi creare un piano d’azione per arrivare alla visione che si ha in testa. A questo concetto si affianca anche la capacità di far capire il sogno che c’è dietro ad altre persone, motivandole per raggiungere assieme i risultati: un imprenditore che è solo non è altro che un investitore.</w:t>
      </w:r>
    </w:p>
    <w:p w14:paraId="4AC650D5"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br/>
      </w:r>
    </w:p>
    <w:p w14:paraId="3517D2AC" w14:textId="77777777" w:rsidR="00451EE4" w:rsidRPr="00451EE4" w:rsidRDefault="00451EE4" w:rsidP="00451EE4">
      <w:pPr>
        <w:widowControl/>
        <w:numPr>
          <w:ilvl w:val="0"/>
          <w:numId w:val="17"/>
        </w:numPr>
        <w:autoSpaceDE/>
        <w:autoSpaceDN/>
        <w:adjustRightInd/>
        <w:ind w:left="2127"/>
        <w:rPr>
          <w:rFonts w:ascii="Arial" w:hAnsi="Arial" w:cs="Arial"/>
          <w:b/>
          <w:bCs/>
          <w:sz w:val="22"/>
          <w:szCs w:val="22"/>
        </w:rPr>
      </w:pPr>
      <w:r w:rsidRPr="00451EE4">
        <w:rPr>
          <w:rFonts w:ascii="Arial" w:hAnsi="Arial" w:cs="Arial"/>
          <w:b/>
          <w:bCs/>
          <w:sz w:val="22"/>
          <w:szCs w:val="22"/>
        </w:rPr>
        <w:t>Quale è stata l'esperienza o la lezione più significativa che hai acquisito durante il tuo percorso?</w:t>
      </w:r>
    </w:p>
    <w:p w14:paraId="6DF9DB69"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La cultura in cui ho vissuto condanna l’errore. Io ho capito che il rischio maggiore non è tanto il “prendere decisioni”, bensì l’immobilismo decisionale. L’imprenditore guadagna prendendo decisioni: il cammino suo e dell’azienda sarà di successo se tali saranno la maggioranza delle decisioni che prenderà.</w:t>
      </w:r>
    </w:p>
    <w:p w14:paraId="25633D90"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br/>
      </w:r>
    </w:p>
    <w:p w14:paraId="6B3D7EDF" w14:textId="77777777" w:rsidR="00451EE4" w:rsidRPr="00451EE4" w:rsidRDefault="00451EE4" w:rsidP="00451EE4">
      <w:pPr>
        <w:widowControl/>
        <w:numPr>
          <w:ilvl w:val="0"/>
          <w:numId w:val="18"/>
        </w:numPr>
        <w:autoSpaceDE/>
        <w:autoSpaceDN/>
        <w:adjustRightInd/>
        <w:ind w:left="2127"/>
        <w:rPr>
          <w:rFonts w:ascii="Arial" w:hAnsi="Arial" w:cs="Arial"/>
          <w:b/>
          <w:bCs/>
          <w:sz w:val="22"/>
          <w:szCs w:val="22"/>
        </w:rPr>
      </w:pPr>
      <w:r w:rsidRPr="00451EE4">
        <w:rPr>
          <w:rFonts w:ascii="Arial" w:hAnsi="Arial" w:cs="Arial"/>
          <w:b/>
          <w:bCs/>
          <w:sz w:val="22"/>
          <w:szCs w:val="22"/>
        </w:rPr>
        <w:t>In cosa FILA Solutions si contraddistingue nel panorama competitivo?</w:t>
      </w:r>
    </w:p>
    <w:p w14:paraId="31392EBE"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I nostri mercati di riferimento sono due: quello immenso della manutenzione delle superfici (dove andiamo dai prodotti per le imprese di pulizia ai detergenti presenti nei supermercati) e la nicchia della protezione delle superfici.</w:t>
      </w:r>
    </w:p>
    <w:p w14:paraId="79C30111" w14:textId="77777777" w:rsidR="00451EE4" w:rsidRPr="00451EE4" w:rsidRDefault="00451EE4" w:rsidP="00451EE4">
      <w:pPr>
        <w:ind w:left="2127"/>
        <w:rPr>
          <w:rFonts w:ascii="Arial" w:hAnsi="Arial" w:cs="Arial"/>
          <w:sz w:val="22"/>
          <w:szCs w:val="22"/>
        </w:rPr>
      </w:pPr>
    </w:p>
    <w:p w14:paraId="490CE568"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La peculiarità di FILA è che siamo gli unici a creare nel nostro Innovation Center delle soluzioni partendo dalle caratteristiche del materiale, qualsiasi esso sia, pensando alle esigenze che può avere a seconda degli ambienti in cui è posizionato. Lo stesso marmo installato per esempio in un piano cucina avrà delle necessità di protezione e manutenzione diverse rispetto allo stesso materiale posato all’esterno.</w:t>
      </w:r>
    </w:p>
    <w:p w14:paraId="0EC9A6EB" w14:textId="77777777" w:rsidR="00451EE4" w:rsidRPr="00451EE4" w:rsidRDefault="00451EE4" w:rsidP="00451EE4">
      <w:pPr>
        <w:ind w:left="2127"/>
        <w:rPr>
          <w:rFonts w:ascii="Arial" w:hAnsi="Arial" w:cs="Arial"/>
          <w:sz w:val="22"/>
          <w:szCs w:val="22"/>
        </w:rPr>
      </w:pPr>
    </w:p>
    <w:p w14:paraId="69153A91"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Abbiamo quindi delle soluzioni che seguono la superficie dalla sua creazione alla sua posa, offrendo un servizio di consulenza tecnica a tutti gli stakeholder (architetto, il rivenditore di materiali, il produttore del materiale stesso fino al consumatore finale che scrive negli e-commerce).</w:t>
      </w:r>
    </w:p>
    <w:p w14:paraId="6E74CB87" w14:textId="77777777" w:rsidR="00451EE4" w:rsidRPr="00451EE4" w:rsidRDefault="00451EE4" w:rsidP="00451EE4">
      <w:pPr>
        <w:ind w:left="2127"/>
        <w:rPr>
          <w:rFonts w:ascii="Arial" w:hAnsi="Arial" w:cs="Arial"/>
          <w:sz w:val="22"/>
          <w:szCs w:val="22"/>
        </w:rPr>
      </w:pPr>
    </w:p>
    <w:p w14:paraId="11B0E7BE"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 xml:space="preserve">La produzione è 100% </w:t>
      </w:r>
      <w:r w:rsidRPr="00451EE4">
        <w:rPr>
          <w:rFonts w:ascii="Arial" w:hAnsi="Arial" w:cs="Arial"/>
          <w:b/>
          <w:bCs/>
          <w:sz w:val="22"/>
          <w:szCs w:val="22"/>
        </w:rPr>
        <w:t xml:space="preserve">Made in </w:t>
      </w:r>
      <w:proofErr w:type="spellStart"/>
      <w:r w:rsidRPr="00451EE4">
        <w:rPr>
          <w:rFonts w:ascii="Arial" w:hAnsi="Arial" w:cs="Arial"/>
          <w:b/>
          <w:bCs/>
          <w:sz w:val="22"/>
          <w:szCs w:val="22"/>
        </w:rPr>
        <w:t>Italy</w:t>
      </w:r>
      <w:proofErr w:type="spellEnd"/>
      <w:r w:rsidRPr="00451EE4">
        <w:rPr>
          <w:rFonts w:ascii="Arial" w:hAnsi="Arial" w:cs="Arial"/>
          <w:sz w:val="22"/>
          <w:szCs w:val="22"/>
        </w:rPr>
        <w:t xml:space="preserve"> e dall’anno scorso abbiamo acquisito un’azienda di servizi, FILA Service:  siamo dunque in grado di offrire direttamente l’applicazione dei nostri prodotti. Questo ci rende gli unici al mondo a seguire interamente il ciclo di vita della piastrella, sia essa di ceramica, pietra, marmo, cemento o agglomerato, dal produttore al consumatore!</w:t>
      </w:r>
    </w:p>
    <w:p w14:paraId="4AB71480" w14:textId="77777777" w:rsidR="00451EE4" w:rsidRPr="00451EE4" w:rsidRDefault="00451EE4" w:rsidP="00451EE4">
      <w:pPr>
        <w:ind w:left="2127"/>
        <w:rPr>
          <w:rFonts w:ascii="Arial" w:hAnsi="Arial" w:cs="Arial"/>
          <w:sz w:val="22"/>
          <w:szCs w:val="22"/>
        </w:rPr>
      </w:pPr>
    </w:p>
    <w:p w14:paraId="6C9A6058" w14:textId="77777777" w:rsidR="00451EE4" w:rsidRPr="00451EE4" w:rsidRDefault="00451EE4" w:rsidP="00451EE4">
      <w:pPr>
        <w:ind w:left="2127"/>
        <w:rPr>
          <w:rFonts w:ascii="Arial" w:hAnsi="Arial" w:cs="Arial"/>
          <w:sz w:val="22"/>
          <w:szCs w:val="22"/>
        </w:rPr>
      </w:pPr>
    </w:p>
    <w:p w14:paraId="796EF4BE" w14:textId="77777777" w:rsidR="00451EE4" w:rsidRPr="00451EE4" w:rsidRDefault="00451EE4" w:rsidP="00451EE4">
      <w:pPr>
        <w:widowControl/>
        <w:numPr>
          <w:ilvl w:val="0"/>
          <w:numId w:val="18"/>
        </w:numPr>
        <w:autoSpaceDE/>
        <w:autoSpaceDN/>
        <w:adjustRightInd/>
        <w:ind w:left="2127"/>
        <w:rPr>
          <w:rFonts w:ascii="Arial" w:hAnsi="Arial" w:cs="Arial"/>
          <w:b/>
          <w:bCs/>
          <w:sz w:val="22"/>
          <w:szCs w:val="22"/>
        </w:rPr>
      </w:pPr>
      <w:r w:rsidRPr="00451EE4">
        <w:rPr>
          <w:rFonts w:ascii="Arial" w:hAnsi="Arial" w:cs="Arial"/>
          <w:b/>
          <w:bCs/>
          <w:sz w:val="22"/>
          <w:szCs w:val="22"/>
        </w:rPr>
        <w:t>Quale è il tuo motto personale e professionale?</w:t>
      </w:r>
    </w:p>
    <w:p w14:paraId="30B02911"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Ho due motti personali a me molto cari e sono: “Non c’è un vento favorevole per il marinaio che non sa dove andare” (cit. Seneca) e “</w:t>
      </w:r>
      <w:proofErr w:type="spellStart"/>
      <w:r w:rsidRPr="00451EE4">
        <w:rPr>
          <w:rFonts w:ascii="Arial" w:hAnsi="Arial" w:cs="Arial"/>
          <w:sz w:val="22"/>
          <w:szCs w:val="22"/>
        </w:rPr>
        <w:t>Never</w:t>
      </w:r>
      <w:proofErr w:type="spellEnd"/>
      <w:r w:rsidRPr="00451EE4">
        <w:rPr>
          <w:rFonts w:ascii="Arial" w:hAnsi="Arial" w:cs="Arial"/>
          <w:sz w:val="22"/>
          <w:szCs w:val="22"/>
        </w:rPr>
        <w:t xml:space="preserve"> </w:t>
      </w:r>
      <w:proofErr w:type="spellStart"/>
      <w:r w:rsidRPr="00451EE4">
        <w:rPr>
          <w:rFonts w:ascii="Arial" w:hAnsi="Arial" w:cs="Arial"/>
          <w:sz w:val="22"/>
          <w:szCs w:val="22"/>
        </w:rPr>
        <w:t>let</w:t>
      </w:r>
      <w:proofErr w:type="spellEnd"/>
      <w:r w:rsidRPr="00451EE4">
        <w:rPr>
          <w:rFonts w:ascii="Arial" w:hAnsi="Arial" w:cs="Arial"/>
          <w:sz w:val="22"/>
          <w:szCs w:val="22"/>
        </w:rPr>
        <w:t xml:space="preserve"> </w:t>
      </w:r>
      <w:proofErr w:type="spellStart"/>
      <w:r w:rsidRPr="00451EE4">
        <w:rPr>
          <w:rFonts w:ascii="Arial" w:hAnsi="Arial" w:cs="Arial"/>
          <w:sz w:val="22"/>
          <w:szCs w:val="22"/>
        </w:rPr>
        <w:t>your</w:t>
      </w:r>
      <w:proofErr w:type="spellEnd"/>
      <w:r w:rsidRPr="00451EE4">
        <w:rPr>
          <w:rFonts w:ascii="Arial" w:hAnsi="Arial" w:cs="Arial"/>
          <w:sz w:val="22"/>
          <w:szCs w:val="22"/>
        </w:rPr>
        <w:t xml:space="preserve"> success </w:t>
      </w:r>
      <w:proofErr w:type="spellStart"/>
      <w:r w:rsidRPr="00451EE4">
        <w:rPr>
          <w:rFonts w:ascii="Arial" w:hAnsi="Arial" w:cs="Arial"/>
          <w:sz w:val="22"/>
          <w:szCs w:val="22"/>
        </w:rPr>
        <w:t>get</w:t>
      </w:r>
      <w:proofErr w:type="spellEnd"/>
      <w:r w:rsidRPr="00451EE4">
        <w:rPr>
          <w:rFonts w:ascii="Arial" w:hAnsi="Arial" w:cs="Arial"/>
          <w:sz w:val="22"/>
          <w:szCs w:val="22"/>
        </w:rPr>
        <w:t xml:space="preserve"> to </w:t>
      </w:r>
      <w:proofErr w:type="spellStart"/>
      <w:r w:rsidRPr="00451EE4">
        <w:rPr>
          <w:rFonts w:ascii="Arial" w:hAnsi="Arial" w:cs="Arial"/>
          <w:sz w:val="22"/>
          <w:szCs w:val="22"/>
        </w:rPr>
        <w:t>your</w:t>
      </w:r>
      <w:proofErr w:type="spellEnd"/>
      <w:r w:rsidRPr="00451EE4">
        <w:rPr>
          <w:rFonts w:ascii="Arial" w:hAnsi="Arial" w:cs="Arial"/>
          <w:sz w:val="22"/>
          <w:szCs w:val="22"/>
        </w:rPr>
        <w:t xml:space="preserve"> head and </w:t>
      </w:r>
      <w:proofErr w:type="spellStart"/>
      <w:r w:rsidRPr="00451EE4">
        <w:rPr>
          <w:rFonts w:ascii="Arial" w:hAnsi="Arial" w:cs="Arial"/>
          <w:sz w:val="22"/>
          <w:szCs w:val="22"/>
        </w:rPr>
        <w:t>never</w:t>
      </w:r>
      <w:proofErr w:type="spellEnd"/>
      <w:r w:rsidRPr="00451EE4">
        <w:rPr>
          <w:rFonts w:ascii="Arial" w:hAnsi="Arial" w:cs="Arial"/>
          <w:sz w:val="22"/>
          <w:szCs w:val="22"/>
        </w:rPr>
        <w:t xml:space="preserve"> </w:t>
      </w:r>
      <w:proofErr w:type="spellStart"/>
      <w:r w:rsidRPr="00451EE4">
        <w:rPr>
          <w:rFonts w:ascii="Arial" w:hAnsi="Arial" w:cs="Arial"/>
          <w:sz w:val="22"/>
          <w:szCs w:val="22"/>
        </w:rPr>
        <w:t>let</w:t>
      </w:r>
      <w:proofErr w:type="spellEnd"/>
      <w:r w:rsidRPr="00451EE4">
        <w:rPr>
          <w:rFonts w:ascii="Arial" w:hAnsi="Arial" w:cs="Arial"/>
          <w:sz w:val="22"/>
          <w:szCs w:val="22"/>
        </w:rPr>
        <w:t xml:space="preserve"> </w:t>
      </w:r>
      <w:proofErr w:type="spellStart"/>
      <w:r w:rsidRPr="00451EE4">
        <w:rPr>
          <w:rFonts w:ascii="Arial" w:hAnsi="Arial" w:cs="Arial"/>
          <w:sz w:val="22"/>
          <w:szCs w:val="22"/>
        </w:rPr>
        <w:t>failures</w:t>
      </w:r>
      <w:proofErr w:type="spellEnd"/>
      <w:r w:rsidRPr="00451EE4">
        <w:rPr>
          <w:rFonts w:ascii="Arial" w:hAnsi="Arial" w:cs="Arial"/>
          <w:sz w:val="22"/>
          <w:szCs w:val="22"/>
        </w:rPr>
        <w:t xml:space="preserve"> </w:t>
      </w:r>
      <w:proofErr w:type="spellStart"/>
      <w:r w:rsidRPr="00451EE4">
        <w:rPr>
          <w:rFonts w:ascii="Arial" w:hAnsi="Arial" w:cs="Arial"/>
          <w:sz w:val="22"/>
          <w:szCs w:val="22"/>
        </w:rPr>
        <w:t>get</w:t>
      </w:r>
      <w:proofErr w:type="spellEnd"/>
      <w:r w:rsidRPr="00451EE4">
        <w:rPr>
          <w:rFonts w:ascii="Arial" w:hAnsi="Arial" w:cs="Arial"/>
          <w:sz w:val="22"/>
          <w:szCs w:val="22"/>
        </w:rPr>
        <w:t xml:space="preserve"> to </w:t>
      </w:r>
      <w:proofErr w:type="spellStart"/>
      <w:r w:rsidRPr="00451EE4">
        <w:rPr>
          <w:rFonts w:ascii="Arial" w:hAnsi="Arial" w:cs="Arial"/>
          <w:sz w:val="22"/>
          <w:szCs w:val="22"/>
        </w:rPr>
        <w:t>your</w:t>
      </w:r>
      <w:proofErr w:type="spellEnd"/>
      <w:r w:rsidRPr="00451EE4">
        <w:rPr>
          <w:rFonts w:ascii="Arial" w:hAnsi="Arial" w:cs="Arial"/>
          <w:sz w:val="22"/>
          <w:szCs w:val="22"/>
        </w:rPr>
        <w:t xml:space="preserve"> </w:t>
      </w:r>
      <w:proofErr w:type="spellStart"/>
      <w:r w:rsidRPr="00451EE4">
        <w:rPr>
          <w:rFonts w:ascii="Arial" w:hAnsi="Arial" w:cs="Arial"/>
          <w:sz w:val="22"/>
          <w:szCs w:val="22"/>
        </w:rPr>
        <w:t>heart</w:t>
      </w:r>
      <w:proofErr w:type="spellEnd"/>
      <w:r w:rsidRPr="00451EE4">
        <w:rPr>
          <w:rFonts w:ascii="Arial" w:hAnsi="Arial" w:cs="Arial"/>
          <w:sz w:val="22"/>
          <w:szCs w:val="22"/>
        </w:rPr>
        <w:t>”, mentre a livello professionale, cito una frase che trovai in un post-it nel campus dell’UCL che dice: “il peggior posto da dove vedere il mondo è il tuo ufficio!”</w:t>
      </w:r>
    </w:p>
    <w:p w14:paraId="71243762" w14:textId="77777777" w:rsidR="00451EE4" w:rsidRPr="00451EE4" w:rsidRDefault="00451EE4" w:rsidP="00451EE4">
      <w:pPr>
        <w:ind w:left="2127"/>
        <w:rPr>
          <w:rFonts w:ascii="Arial" w:hAnsi="Arial" w:cs="Arial"/>
          <w:sz w:val="22"/>
          <w:szCs w:val="22"/>
        </w:rPr>
      </w:pPr>
    </w:p>
    <w:p w14:paraId="156D8C03" w14:textId="77777777" w:rsidR="00451EE4" w:rsidRPr="00451EE4" w:rsidRDefault="00451EE4" w:rsidP="00451EE4">
      <w:pPr>
        <w:ind w:left="2127"/>
        <w:rPr>
          <w:rFonts w:ascii="Arial" w:hAnsi="Arial" w:cs="Arial"/>
          <w:sz w:val="22"/>
          <w:szCs w:val="22"/>
        </w:rPr>
      </w:pPr>
    </w:p>
    <w:p w14:paraId="26A107AA" w14:textId="77777777" w:rsidR="00451EE4" w:rsidRPr="00451EE4" w:rsidRDefault="00451EE4" w:rsidP="00451EE4">
      <w:pPr>
        <w:ind w:left="2127"/>
        <w:rPr>
          <w:rFonts w:ascii="Arial" w:hAnsi="Arial" w:cs="Arial"/>
          <w:sz w:val="22"/>
          <w:szCs w:val="22"/>
        </w:rPr>
      </w:pPr>
    </w:p>
    <w:p w14:paraId="0AAFBD8F" w14:textId="77777777" w:rsidR="00451EE4" w:rsidRPr="00451EE4" w:rsidRDefault="00451EE4" w:rsidP="00451EE4">
      <w:pPr>
        <w:widowControl/>
        <w:numPr>
          <w:ilvl w:val="0"/>
          <w:numId w:val="18"/>
        </w:numPr>
        <w:autoSpaceDE/>
        <w:autoSpaceDN/>
        <w:adjustRightInd/>
        <w:ind w:left="2127"/>
        <w:rPr>
          <w:rFonts w:ascii="Arial" w:hAnsi="Arial" w:cs="Arial"/>
          <w:b/>
          <w:bCs/>
          <w:sz w:val="22"/>
          <w:szCs w:val="22"/>
        </w:rPr>
      </w:pPr>
      <w:r w:rsidRPr="00451EE4">
        <w:rPr>
          <w:rFonts w:ascii="Arial" w:hAnsi="Arial" w:cs="Arial"/>
          <w:b/>
          <w:bCs/>
          <w:sz w:val="22"/>
          <w:szCs w:val="22"/>
        </w:rPr>
        <w:t>ELITE: l’ecosistema che aiuta le piccole e medie imprese a crescere e ad accedere ai mercati dei capitali privati e pubblici. Perché è un’opportunità che altre imprese devono considerare</w:t>
      </w:r>
    </w:p>
    <w:p w14:paraId="1307BE4A" w14:textId="77777777" w:rsidR="00451EE4" w:rsidRPr="00451EE4" w:rsidRDefault="00451EE4" w:rsidP="00451EE4">
      <w:pPr>
        <w:ind w:left="2127"/>
        <w:rPr>
          <w:rFonts w:ascii="Arial" w:hAnsi="Arial" w:cs="Arial"/>
          <w:sz w:val="22"/>
          <w:szCs w:val="22"/>
        </w:rPr>
      </w:pPr>
    </w:p>
    <w:p w14:paraId="2B1BDE39" w14:textId="77777777" w:rsidR="00451EE4" w:rsidRPr="00451EE4" w:rsidRDefault="00451EE4" w:rsidP="00451EE4">
      <w:pPr>
        <w:ind w:left="2127"/>
        <w:rPr>
          <w:rFonts w:ascii="Arial" w:hAnsi="Arial" w:cs="Arial"/>
          <w:sz w:val="22"/>
          <w:szCs w:val="22"/>
        </w:rPr>
      </w:pPr>
      <w:r w:rsidRPr="00451EE4">
        <w:rPr>
          <w:rFonts w:ascii="Arial" w:hAnsi="Arial" w:cs="Arial"/>
          <w:sz w:val="22"/>
          <w:szCs w:val="22"/>
        </w:rPr>
        <w:t>A distanza da un anno posso confermare che l’essere entrati in ELITE sta alzando il livello culturale del nostro Leadership Team, la prima linea di managers del Gruppo. Grazie al programma di ELITE sono riusciti a venire a conoscenza di concetti fondamentali per migliorare il lavoro di tutti i giorni e anche per indirizzare meglio il lavoro sulla propria area di competenza, facendo capire loro la complessità del sistema aziendale.</w:t>
      </w:r>
    </w:p>
    <w:p w14:paraId="6728F32B" w14:textId="77777777" w:rsidR="00451EE4" w:rsidRPr="00451EE4" w:rsidRDefault="00451EE4" w:rsidP="00451EE4">
      <w:pPr>
        <w:ind w:left="2127"/>
        <w:rPr>
          <w:rFonts w:ascii="Arial" w:hAnsi="Arial" w:cs="Arial"/>
          <w:sz w:val="22"/>
          <w:szCs w:val="22"/>
        </w:rPr>
      </w:pPr>
    </w:p>
    <w:p w14:paraId="290596E2" w14:textId="77777777" w:rsidR="00451EE4" w:rsidRPr="00451EE4" w:rsidRDefault="00451EE4" w:rsidP="00451EE4">
      <w:pPr>
        <w:ind w:left="2127"/>
        <w:rPr>
          <w:rFonts w:ascii="Arial" w:hAnsi="Arial" w:cs="Arial"/>
          <w:sz w:val="22"/>
          <w:szCs w:val="22"/>
        </w:rPr>
      </w:pPr>
    </w:p>
    <w:p w14:paraId="60234C70" w14:textId="77777777" w:rsidR="00A400DB" w:rsidRDefault="00A400DB" w:rsidP="00451EE4">
      <w:pPr>
        <w:widowControl/>
        <w:spacing w:after="160" w:line="276" w:lineRule="auto"/>
        <w:jc w:val="both"/>
        <w:rPr>
          <w:rFonts w:ascii="Arial" w:eastAsia="Times New Roman" w:hAnsi="Arial" w:cs="Arial"/>
          <w:color w:val="1D1D1B"/>
          <w:sz w:val="22"/>
          <w:szCs w:val="22"/>
        </w:rPr>
      </w:pPr>
    </w:p>
    <w:p w14:paraId="00000026" w14:textId="77777777" w:rsidR="00A12BD0" w:rsidRDefault="00EF6EFD">
      <w:pPr>
        <w:pBdr>
          <w:top w:val="single" w:sz="4" w:space="0" w:color="000000"/>
          <w:left w:val="single" w:sz="4" w:space="0" w:color="000000"/>
          <w:bottom w:val="single" w:sz="4" w:space="0" w:color="000000"/>
          <w:right w:val="single" w:sz="4" w:space="0" w:color="000000"/>
        </w:pBdr>
        <w:spacing w:before="100" w:after="100"/>
        <w:ind w:left="2127" w:right="122"/>
        <w:jc w:val="both"/>
        <w:rPr>
          <w:rFonts w:ascii="Arial" w:eastAsia="Arial" w:hAnsi="Arial" w:cs="Arial"/>
          <w:color w:val="FF0000"/>
          <w:sz w:val="18"/>
          <w:szCs w:val="18"/>
        </w:rPr>
      </w:pPr>
      <w:r>
        <w:rPr>
          <w:rFonts w:ascii="Arial" w:eastAsia="Arial" w:hAnsi="Arial" w:cs="Arial"/>
          <w:sz w:val="18"/>
          <w:szCs w:val="18"/>
        </w:rPr>
        <w:t xml:space="preserve">FILA Solutions è un punto di riferimento internazionale nei sistemi per la protezione e manutenzione di tutte le superfici. La “Fabbrica Italiana di Lucidi e Affini” fondata nel 1943, grazie all’attuale Presidente Beniamino </w:t>
      </w:r>
      <w:proofErr w:type="spellStart"/>
      <w:r>
        <w:rPr>
          <w:rFonts w:ascii="Arial" w:eastAsia="Arial" w:hAnsi="Arial" w:cs="Arial"/>
          <w:sz w:val="18"/>
          <w:szCs w:val="18"/>
        </w:rPr>
        <w:t>Pettenon</w:t>
      </w:r>
      <w:proofErr w:type="spellEnd"/>
      <w:r>
        <w:rPr>
          <w:rFonts w:ascii="Arial" w:eastAsia="Arial" w:hAnsi="Arial" w:cs="Arial"/>
          <w:sz w:val="18"/>
          <w:szCs w:val="18"/>
        </w:rPr>
        <w:t xml:space="preserve"> ha evoluto il suo core business da prodotti per calzature, cere e detergenti domestici a prodotti per la cura delle superfici, con un fatturato 2023 che si attesta intorno ai 22 milioni di euro. Oggi i figli di Beniamino, Francesco ed Alessandra </w:t>
      </w:r>
      <w:proofErr w:type="spellStart"/>
      <w:r>
        <w:rPr>
          <w:rFonts w:ascii="Arial" w:eastAsia="Arial" w:hAnsi="Arial" w:cs="Arial"/>
          <w:sz w:val="18"/>
          <w:szCs w:val="18"/>
        </w:rPr>
        <w:t>Pettenon</w:t>
      </w:r>
      <w:proofErr w:type="spellEnd"/>
      <w:r>
        <w:rPr>
          <w:rFonts w:ascii="Arial" w:eastAsia="Arial" w:hAnsi="Arial" w:cs="Arial"/>
          <w:sz w:val="18"/>
          <w:szCs w:val="18"/>
        </w:rPr>
        <w:t xml:space="preserve">, ricoprono la carica di Amministratori Delegati dell’Azienda: una realtà in continua espansione, che conta 103 collaboratori tra l’headquarter e l’Innovation Center di San Martino di Lupari (PD), il Centro di Sperimentazione a Fiorano Modenese nel cuore del Distretto ceramico di Sassuolo e un'organizzazione commerciale presente in Francia, Germania, Spagna, USA, Gran Bretagna </w:t>
      </w:r>
      <w:proofErr w:type="gramStart"/>
      <w:r>
        <w:rPr>
          <w:rFonts w:ascii="Arial" w:eastAsia="Arial" w:hAnsi="Arial" w:cs="Arial"/>
          <w:sz w:val="18"/>
          <w:szCs w:val="18"/>
        </w:rPr>
        <w:t>e</w:t>
      </w:r>
      <w:proofErr w:type="gramEnd"/>
      <w:r>
        <w:rPr>
          <w:rFonts w:ascii="Arial" w:eastAsia="Arial" w:hAnsi="Arial" w:cs="Arial"/>
          <w:sz w:val="18"/>
          <w:szCs w:val="18"/>
        </w:rPr>
        <w:t xml:space="preserve"> Emirati Arabi.  Il tutto secondo una strategia che mette al centro la sostenibilità: tutti i prodotti sono realizzati con tecnologie a basso impatto, i detergenti contengono ingredienti biodegradabili fino al 98% mentre le formulazioni a base acqua rappresentano l’83% sul totale della produzione.</w:t>
      </w:r>
    </w:p>
    <w:p w14:paraId="00000027" w14:textId="77777777" w:rsidR="00A12BD0" w:rsidRDefault="00A12BD0">
      <w:pPr>
        <w:ind w:left="2127" w:right="122"/>
        <w:jc w:val="center"/>
        <w:rPr>
          <w:rFonts w:ascii="Arial" w:eastAsia="Arial" w:hAnsi="Arial" w:cs="Arial"/>
          <w:sz w:val="21"/>
          <w:szCs w:val="21"/>
        </w:rPr>
      </w:pPr>
    </w:p>
    <w:p w14:paraId="00000028" w14:textId="77777777" w:rsidR="00A12BD0" w:rsidRDefault="00EF6EFD">
      <w:pPr>
        <w:ind w:left="2127" w:right="122"/>
        <w:jc w:val="center"/>
        <w:rPr>
          <w:rFonts w:ascii="Arial" w:eastAsia="Arial" w:hAnsi="Arial" w:cs="Arial"/>
          <w:sz w:val="21"/>
          <w:szCs w:val="21"/>
        </w:rPr>
      </w:pPr>
      <w:r>
        <w:rPr>
          <w:rFonts w:ascii="Arial" w:eastAsia="Arial" w:hAnsi="Arial" w:cs="Arial"/>
          <w:sz w:val="21"/>
          <w:szCs w:val="21"/>
        </w:rPr>
        <w:t>www.ﬁlasolutions.com</w:t>
      </w:r>
    </w:p>
    <w:p w14:paraId="0000002E" w14:textId="064BEAD9" w:rsidR="00A12BD0" w:rsidRDefault="00A12BD0">
      <w:pPr>
        <w:ind w:left="2160" w:right="134"/>
        <w:rPr>
          <w:rFonts w:ascii="Arial" w:eastAsia="Arial" w:hAnsi="Arial" w:cs="Arial"/>
          <w:sz w:val="18"/>
          <w:szCs w:val="18"/>
        </w:rPr>
      </w:pPr>
    </w:p>
    <w:sectPr w:rsidR="00A12BD0">
      <w:headerReference w:type="even" r:id="rId8"/>
      <w:headerReference w:type="default" r:id="rId9"/>
      <w:footerReference w:type="even" r:id="rId10"/>
      <w:footerReference w:type="default" r:id="rId11"/>
      <w:headerReference w:type="first" r:id="rId12"/>
      <w:pgSz w:w="11910" w:h="16840"/>
      <w:pgMar w:top="41" w:right="995" w:bottom="1786" w:left="357" w:header="567"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139A2" w14:textId="77777777" w:rsidR="00B834FC" w:rsidRDefault="00B834FC">
      <w:r>
        <w:separator/>
      </w:r>
    </w:p>
  </w:endnote>
  <w:endnote w:type="continuationSeparator" w:id="0">
    <w:p w14:paraId="0951B310" w14:textId="77777777" w:rsidR="00B834FC" w:rsidRDefault="00B8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0D8F024-2A0B-C243-80EC-3DB3A5831C76}"/>
  </w:font>
  <w:font w:name="Times New Roman">
    <w:panose1 w:val="02020603050405020304"/>
    <w:charset w:val="00"/>
    <w:family w:val="roman"/>
    <w:pitch w:val="variable"/>
    <w:sig w:usb0="E0002EFF" w:usb1="C000785B" w:usb2="00000009" w:usb3="00000000" w:csb0="000001FF" w:csb1="00000000"/>
    <w:embedRegular r:id="rId2" w:fontKey="{39884801-A5A5-D646-B4EA-A1BA3A521399}"/>
    <w:embedBold r:id="rId3" w:fontKey="{7F938FC5-2429-EC42-BD85-93C76CC54EDC}"/>
  </w:font>
  <w:font w:name="Courier New">
    <w:panose1 w:val="02070309020205020404"/>
    <w:charset w:val="00"/>
    <w:family w:val="modern"/>
    <w:pitch w:val="fixed"/>
    <w:sig w:usb0="E0002EFF" w:usb1="C0007843" w:usb2="00000009" w:usb3="00000000" w:csb0="000001FF" w:csb1="00000000"/>
    <w:embedRegular r:id="rId4" w:fontKey="{82488879-7961-7C4A-9C59-F41CD7679557}"/>
  </w:font>
  <w:font w:name="Wingdings">
    <w:panose1 w:val="05000000000000000000"/>
    <w:charset w:val="4D"/>
    <w:family w:val="decorative"/>
    <w:pitch w:val="variable"/>
    <w:sig w:usb0="00000003" w:usb1="00000000" w:usb2="00000000" w:usb3="00000000" w:csb0="80000001" w:csb1="00000000"/>
    <w:embedRegular r:id="rId5" w:fontKey="{291A5582-8474-0949-842E-6094F22DEF5A}"/>
  </w:font>
  <w:font w:name="Calibri">
    <w:panose1 w:val="020F0502020204030204"/>
    <w:charset w:val="00"/>
    <w:family w:val="swiss"/>
    <w:pitch w:val="variable"/>
    <w:sig w:usb0="E4002EFF" w:usb1="C000247B" w:usb2="00000009" w:usb3="00000000" w:csb0="000001FF" w:csb1="00000000"/>
    <w:embedRegular r:id="rId6" w:fontKey="{92D427D3-C0DF-4744-9D6B-8FD518969F8A}"/>
    <w:embedBold r:id="rId7" w:fontKey="{E07A662B-76B8-1843-AAC7-EE2654820EDB}"/>
  </w:font>
  <w:font w:name="Noto Sans Symbols">
    <w:panose1 w:val="020B0604020202020204"/>
    <w:charset w:val="00"/>
    <w:family w:val="auto"/>
    <w:pitch w:val="default"/>
    <w:embedRegular r:id="rId8" w:fontKey="{EE7E0643-949C-1549-90D6-934D7B9627E1}"/>
  </w:font>
  <w:font w:name="Arial">
    <w:panose1 w:val="020B0604020202020204"/>
    <w:charset w:val="00"/>
    <w:family w:val="swiss"/>
    <w:pitch w:val="variable"/>
    <w:sig w:usb0="E0002EFF" w:usb1="C000785B" w:usb2="00000009" w:usb3="00000000" w:csb0="000001FF" w:csb1="00000000"/>
    <w:embedRegular r:id="rId9" w:fontKey="{963CC111-0B88-CA42-839C-84A758DD6EE9}"/>
    <w:embedBold r:id="rId10" w:fontKey="{E4B89351-9618-134B-99FC-97B64006741C}"/>
  </w:font>
  <w:font w:name="Gotham Book">
    <w:panose1 w:val="020B0604020202020204"/>
    <w:charset w:val="4D"/>
    <w:family w:val="auto"/>
    <w:pitch w:val="variable"/>
    <w:sig w:usb0="800000AF" w:usb1="40000048" w:usb2="00000000" w:usb3="00000000" w:csb0="00000111" w:csb1="00000000"/>
    <w:embedRegular r:id="rId11" w:fontKey="{A9280944-8783-D44F-A6D6-E196395A9FE5}"/>
  </w:font>
  <w:font w:name="Georgia">
    <w:panose1 w:val="02040502050405020303"/>
    <w:charset w:val="00"/>
    <w:family w:val="roman"/>
    <w:pitch w:val="variable"/>
    <w:sig w:usb0="00000287" w:usb1="00000000" w:usb2="00000000" w:usb3="00000000" w:csb0="0000009F" w:csb1="00000000"/>
    <w:embedRegular r:id="rId12" w:fontKey="{DDC87482-4540-1843-9FE2-461923C9515D}"/>
    <w:embedItalic r:id="rId13" w:fontKey="{CD9E5B2A-0464-4241-B19D-A4A16A3E90BB}"/>
  </w:font>
  <w:font w:name="Calibri Light">
    <w:panose1 w:val="020F0302020204030204"/>
    <w:charset w:val="00"/>
    <w:family w:val="swiss"/>
    <w:pitch w:val="variable"/>
    <w:sig w:usb0="E4002EFF" w:usb1="C000247B" w:usb2="00000009" w:usb3="00000000" w:csb0="000001FF" w:csb1="00000000"/>
    <w:embedRegular r:id="rId14" w:fontKey="{FBB8E94E-63AC-BB43-9F57-F7EEBAAC8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A12BD0" w:rsidRDefault="00A12BD0">
    <w:pPr>
      <w:pBdr>
        <w:top w:val="nil"/>
        <w:left w:val="nil"/>
        <w:bottom w:val="nil"/>
        <w:right w:val="nil"/>
        <w:between w:val="nil"/>
      </w:pBdr>
      <w:spacing w:before="85"/>
      <w:rPr>
        <w:color w:val="231F2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3" w14:textId="77777777" w:rsidR="00A12BD0" w:rsidRDefault="00A12BD0">
    <w:pPr>
      <w:pBdr>
        <w:top w:val="nil"/>
        <w:left w:val="nil"/>
        <w:bottom w:val="nil"/>
        <w:right w:val="nil"/>
        <w:between w:val="nil"/>
      </w:pBdr>
      <w:spacing w:before="85"/>
      <w:rPr>
        <w:color w:val="231F2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1E5C7" w14:textId="77777777" w:rsidR="00B834FC" w:rsidRDefault="00B834FC">
      <w:r>
        <w:separator/>
      </w:r>
    </w:p>
  </w:footnote>
  <w:footnote w:type="continuationSeparator" w:id="0">
    <w:p w14:paraId="03378B23" w14:textId="77777777" w:rsidR="00B834FC" w:rsidRDefault="00B83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77777777" w:rsidR="00A12BD0" w:rsidRDefault="00EF6EFD">
    <w:pPr>
      <w:pBdr>
        <w:top w:val="nil"/>
        <w:left w:val="nil"/>
        <w:bottom w:val="nil"/>
        <w:right w:val="nil"/>
        <w:between w:val="nil"/>
      </w:pBdr>
      <w:tabs>
        <w:tab w:val="center" w:pos="4819"/>
        <w:tab w:val="right" w:pos="9638"/>
      </w:tabs>
      <w:jc w:val="center"/>
      <w:rPr>
        <w:color w:val="000000"/>
      </w:rPr>
    </w:pPr>
    <w:r>
      <w:rPr>
        <w:noProof/>
      </w:rPr>
      <w:drawing>
        <wp:anchor distT="0" distB="0" distL="0" distR="0" simplePos="0" relativeHeight="251660288" behindDoc="1" locked="0" layoutInCell="1" hidden="0" allowOverlap="1" wp14:anchorId="159B24C9" wp14:editId="7BDEF900">
          <wp:simplePos x="0" y="0"/>
          <wp:positionH relativeFrom="column">
            <wp:posOffset>10160</wp:posOffset>
          </wp:positionH>
          <wp:positionV relativeFrom="paragraph">
            <wp:posOffset>2664460</wp:posOffset>
          </wp:positionV>
          <wp:extent cx="6932295" cy="7184390"/>
          <wp:effectExtent l="0" t="0" r="0" b="0"/>
          <wp:wrapNone/>
          <wp:docPr id="971095542" name="image2.jpg"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design&#10;&#10;Descrizione generata automaticamente"/>
                  <pic:cNvPicPr preferRelativeResize="0"/>
                </pic:nvPicPr>
                <pic:blipFill>
                  <a:blip r:embed="rId1"/>
                  <a:srcRect t="28435"/>
                  <a:stretch>
                    <a:fillRect/>
                  </a:stretch>
                </pic:blipFill>
                <pic:spPr>
                  <a:xfrm>
                    <a:off x="0" y="0"/>
                    <a:ext cx="6932295" cy="71843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0" w14:textId="77777777" w:rsidR="00A12BD0" w:rsidRDefault="00EF6EFD">
    <w:pPr>
      <w:pBdr>
        <w:top w:val="nil"/>
        <w:left w:val="nil"/>
        <w:bottom w:val="nil"/>
        <w:right w:val="nil"/>
        <w:between w:val="nil"/>
      </w:pBdr>
      <w:tabs>
        <w:tab w:val="center" w:pos="4819"/>
        <w:tab w:val="right" w:pos="9638"/>
      </w:tabs>
      <w:spacing w:line="360" w:lineRule="auto"/>
      <w:rPr>
        <w:color w:val="000000"/>
      </w:rPr>
    </w:pPr>
    <w:r>
      <w:rPr>
        <w:noProof/>
      </w:rPr>
      <w:drawing>
        <wp:anchor distT="0" distB="0" distL="0" distR="0" simplePos="0" relativeHeight="251658240" behindDoc="1" locked="0" layoutInCell="1" hidden="0" allowOverlap="1" wp14:anchorId="340367DE" wp14:editId="01B474A9">
          <wp:simplePos x="0" y="0"/>
          <wp:positionH relativeFrom="column">
            <wp:posOffset>65405</wp:posOffset>
          </wp:positionH>
          <wp:positionV relativeFrom="paragraph">
            <wp:posOffset>3150870</wp:posOffset>
          </wp:positionV>
          <wp:extent cx="6908800" cy="6921500"/>
          <wp:effectExtent l="0" t="0" r="0" b="0"/>
          <wp:wrapNone/>
          <wp:docPr id="667040599" name="image1.jpg" descr="Immagine che contiene test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schermata&#10;&#10;Descrizione generata automaticamente"/>
                  <pic:cNvPicPr preferRelativeResize="0"/>
                </pic:nvPicPr>
                <pic:blipFill>
                  <a:blip r:embed="rId1"/>
                  <a:srcRect/>
                  <a:stretch>
                    <a:fillRect/>
                  </a:stretch>
                </pic:blipFill>
                <pic:spPr>
                  <a:xfrm>
                    <a:off x="0" y="0"/>
                    <a:ext cx="6908800" cy="6921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1" w14:textId="77777777" w:rsidR="00A12BD0" w:rsidRDefault="00EF6EFD">
    <w:pPr>
      <w:pBdr>
        <w:top w:val="nil"/>
        <w:left w:val="nil"/>
        <w:bottom w:val="nil"/>
        <w:right w:val="nil"/>
        <w:between w:val="nil"/>
      </w:pBdr>
      <w:tabs>
        <w:tab w:val="center" w:pos="4819"/>
        <w:tab w:val="right" w:pos="9638"/>
      </w:tabs>
      <w:rPr>
        <w:color w:val="000000"/>
      </w:rPr>
    </w:pPr>
    <w:r>
      <w:rPr>
        <w:noProof/>
      </w:rPr>
      <w:drawing>
        <wp:anchor distT="0" distB="0" distL="0" distR="0" simplePos="0" relativeHeight="251659264" behindDoc="1" locked="0" layoutInCell="1" hidden="0" allowOverlap="1" wp14:anchorId="02EC360A" wp14:editId="3AE1CB6B">
          <wp:simplePos x="0" y="0"/>
          <wp:positionH relativeFrom="column">
            <wp:posOffset>-239394</wp:posOffset>
          </wp:positionH>
          <wp:positionV relativeFrom="paragraph">
            <wp:posOffset>-360044</wp:posOffset>
          </wp:positionV>
          <wp:extent cx="7556810" cy="10680700"/>
          <wp:effectExtent l="0" t="0" r="0" b="0"/>
          <wp:wrapNone/>
          <wp:docPr id="1093822559" name="image3.jpg"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schermata, design&#10;&#10;Descrizione generata automaticamente"/>
                  <pic:cNvPicPr preferRelativeResize="0"/>
                </pic:nvPicPr>
                <pic:blipFill>
                  <a:blip r:embed="rId1"/>
                  <a:srcRect/>
                  <a:stretch>
                    <a:fillRect/>
                  </a:stretch>
                </pic:blipFill>
                <pic:spPr>
                  <a:xfrm>
                    <a:off x="0" y="0"/>
                    <a:ext cx="7556810" cy="10680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677F"/>
    <w:multiLevelType w:val="multilevel"/>
    <w:tmpl w:val="6DCA7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90F72"/>
    <w:multiLevelType w:val="hybridMultilevel"/>
    <w:tmpl w:val="957E6F26"/>
    <w:lvl w:ilvl="0" w:tplc="04100001">
      <w:start w:val="1"/>
      <w:numFmt w:val="bullet"/>
      <w:lvlText w:val=""/>
      <w:lvlJc w:val="left"/>
      <w:pPr>
        <w:ind w:left="2521" w:hanging="360"/>
      </w:pPr>
      <w:rPr>
        <w:rFonts w:ascii="Symbol" w:hAnsi="Symbol" w:hint="default"/>
      </w:rPr>
    </w:lvl>
    <w:lvl w:ilvl="1" w:tplc="FFFFFFFF" w:tentative="1">
      <w:start w:val="1"/>
      <w:numFmt w:val="bullet"/>
      <w:lvlText w:val="o"/>
      <w:lvlJc w:val="left"/>
      <w:pPr>
        <w:ind w:left="3241" w:hanging="360"/>
      </w:pPr>
      <w:rPr>
        <w:rFonts w:ascii="Courier New" w:hAnsi="Courier New" w:cs="Courier New" w:hint="default"/>
      </w:rPr>
    </w:lvl>
    <w:lvl w:ilvl="2" w:tplc="FFFFFFFF" w:tentative="1">
      <w:start w:val="1"/>
      <w:numFmt w:val="bullet"/>
      <w:lvlText w:val=""/>
      <w:lvlJc w:val="left"/>
      <w:pPr>
        <w:ind w:left="3961" w:hanging="360"/>
      </w:pPr>
      <w:rPr>
        <w:rFonts w:ascii="Wingdings" w:hAnsi="Wingdings" w:hint="default"/>
      </w:rPr>
    </w:lvl>
    <w:lvl w:ilvl="3" w:tplc="FFFFFFFF" w:tentative="1">
      <w:start w:val="1"/>
      <w:numFmt w:val="bullet"/>
      <w:lvlText w:val=""/>
      <w:lvlJc w:val="left"/>
      <w:pPr>
        <w:ind w:left="4681" w:hanging="360"/>
      </w:pPr>
      <w:rPr>
        <w:rFonts w:ascii="Symbol" w:hAnsi="Symbol" w:hint="default"/>
      </w:rPr>
    </w:lvl>
    <w:lvl w:ilvl="4" w:tplc="FFFFFFFF" w:tentative="1">
      <w:start w:val="1"/>
      <w:numFmt w:val="bullet"/>
      <w:lvlText w:val="o"/>
      <w:lvlJc w:val="left"/>
      <w:pPr>
        <w:ind w:left="5401" w:hanging="360"/>
      </w:pPr>
      <w:rPr>
        <w:rFonts w:ascii="Courier New" w:hAnsi="Courier New" w:cs="Courier New" w:hint="default"/>
      </w:rPr>
    </w:lvl>
    <w:lvl w:ilvl="5" w:tplc="FFFFFFFF" w:tentative="1">
      <w:start w:val="1"/>
      <w:numFmt w:val="bullet"/>
      <w:lvlText w:val=""/>
      <w:lvlJc w:val="left"/>
      <w:pPr>
        <w:ind w:left="6121" w:hanging="360"/>
      </w:pPr>
      <w:rPr>
        <w:rFonts w:ascii="Wingdings" w:hAnsi="Wingdings" w:hint="default"/>
      </w:rPr>
    </w:lvl>
    <w:lvl w:ilvl="6" w:tplc="FFFFFFFF" w:tentative="1">
      <w:start w:val="1"/>
      <w:numFmt w:val="bullet"/>
      <w:lvlText w:val=""/>
      <w:lvlJc w:val="left"/>
      <w:pPr>
        <w:ind w:left="6841" w:hanging="360"/>
      </w:pPr>
      <w:rPr>
        <w:rFonts w:ascii="Symbol" w:hAnsi="Symbol" w:hint="default"/>
      </w:rPr>
    </w:lvl>
    <w:lvl w:ilvl="7" w:tplc="FFFFFFFF" w:tentative="1">
      <w:start w:val="1"/>
      <w:numFmt w:val="bullet"/>
      <w:lvlText w:val="o"/>
      <w:lvlJc w:val="left"/>
      <w:pPr>
        <w:ind w:left="7561" w:hanging="360"/>
      </w:pPr>
      <w:rPr>
        <w:rFonts w:ascii="Courier New" w:hAnsi="Courier New" w:cs="Courier New" w:hint="default"/>
      </w:rPr>
    </w:lvl>
    <w:lvl w:ilvl="8" w:tplc="FFFFFFFF" w:tentative="1">
      <w:start w:val="1"/>
      <w:numFmt w:val="bullet"/>
      <w:lvlText w:val=""/>
      <w:lvlJc w:val="left"/>
      <w:pPr>
        <w:ind w:left="8281" w:hanging="360"/>
      </w:pPr>
      <w:rPr>
        <w:rFonts w:ascii="Wingdings" w:hAnsi="Wingdings" w:hint="default"/>
      </w:rPr>
    </w:lvl>
  </w:abstractNum>
  <w:abstractNum w:abstractNumId="2" w15:restartNumberingAfterBreak="0">
    <w:nsid w:val="06180631"/>
    <w:multiLevelType w:val="multilevel"/>
    <w:tmpl w:val="8744D12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3" w15:restartNumberingAfterBreak="0">
    <w:nsid w:val="1A6007E3"/>
    <w:multiLevelType w:val="hybridMultilevel"/>
    <w:tmpl w:val="8640D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402941"/>
    <w:multiLevelType w:val="hybridMultilevel"/>
    <w:tmpl w:val="C23ACB38"/>
    <w:lvl w:ilvl="0" w:tplc="C13C9E70">
      <w:start w:val="1"/>
      <w:numFmt w:val="decimal"/>
      <w:lvlText w:val="%1)"/>
      <w:lvlJc w:val="left"/>
      <w:pPr>
        <w:ind w:left="2520" w:hanging="360"/>
      </w:pPr>
      <w:rPr>
        <w:rFonts w:ascii="Calibri" w:eastAsia="Calibri" w:hAnsi="Calibri" w:cs="Calibri" w:hint="default"/>
        <w:b w:val="0"/>
        <w:color w:val="auto"/>
        <w:sz w:val="24"/>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5" w15:restartNumberingAfterBreak="0">
    <w:nsid w:val="1C8C5272"/>
    <w:multiLevelType w:val="multilevel"/>
    <w:tmpl w:val="6BAAB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00C8D"/>
    <w:multiLevelType w:val="multilevel"/>
    <w:tmpl w:val="55007C8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 w15:restartNumberingAfterBreak="0">
    <w:nsid w:val="2900285E"/>
    <w:multiLevelType w:val="hybridMultilevel"/>
    <w:tmpl w:val="8AA2E772"/>
    <w:lvl w:ilvl="0" w:tplc="04100001">
      <w:start w:val="1"/>
      <w:numFmt w:val="bullet"/>
      <w:lvlText w:val=""/>
      <w:lvlJc w:val="left"/>
      <w:pPr>
        <w:ind w:left="2521" w:hanging="360"/>
      </w:pPr>
      <w:rPr>
        <w:rFonts w:ascii="Symbol" w:hAnsi="Symbol" w:hint="default"/>
      </w:rPr>
    </w:lvl>
    <w:lvl w:ilvl="1" w:tplc="04100003" w:tentative="1">
      <w:start w:val="1"/>
      <w:numFmt w:val="bullet"/>
      <w:lvlText w:val="o"/>
      <w:lvlJc w:val="left"/>
      <w:pPr>
        <w:ind w:left="3241" w:hanging="360"/>
      </w:pPr>
      <w:rPr>
        <w:rFonts w:ascii="Courier New" w:hAnsi="Courier New" w:cs="Courier New" w:hint="default"/>
      </w:rPr>
    </w:lvl>
    <w:lvl w:ilvl="2" w:tplc="04100005" w:tentative="1">
      <w:start w:val="1"/>
      <w:numFmt w:val="bullet"/>
      <w:lvlText w:val=""/>
      <w:lvlJc w:val="left"/>
      <w:pPr>
        <w:ind w:left="3961" w:hanging="360"/>
      </w:pPr>
      <w:rPr>
        <w:rFonts w:ascii="Wingdings" w:hAnsi="Wingdings" w:hint="default"/>
      </w:rPr>
    </w:lvl>
    <w:lvl w:ilvl="3" w:tplc="04100001" w:tentative="1">
      <w:start w:val="1"/>
      <w:numFmt w:val="bullet"/>
      <w:lvlText w:val=""/>
      <w:lvlJc w:val="left"/>
      <w:pPr>
        <w:ind w:left="4681" w:hanging="360"/>
      </w:pPr>
      <w:rPr>
        <w:rFonts w:ascii="Symbol" w:hAnsi="Symbol" w:hint="default"/>
      </w:rPr>
    </w:lvl>
    <w:lvl w:ilvl="4" w:tplc="04100003" w:tentative="1">
      <w:start w:val="1"/>
      <w:numFmt w:val="bullet"/>
      <w:lvlText w:val="o"/>
      <w:lvlJc w:val="left"/>
      <w:pPr>
        <w:ind w:left="5401" w:hanging="360"/>
      </w:pPr>
      <w:rPr>
        <w:rFonts w:ascii="Courier New" w:hAnsi="Courier New" w:cs="Courier New" w:hint="default"/>
      </w:rPr>
    </w:lvl>
    <w:lvl w:ilvl="5" w:tplc="04100005" w:tentative="1">
      <w:start w:val="1"/>
      <w:numFmt w:val="bullet"/>
      <w:lvlText w:val=""/>
      <w:lvlJc w:val="left"/>
      <w:pPr>
        <w:ind w:left="6121" w:hanging="360"/>
      </w:pPr>
      <w:rPr>
        <w:rFonts w:ascii="Wingdings" w:hAnsi="Wingdings" w:hint="default"/>
      </w:rPr>
    </w:lvl>
    <w:lvl w:ilvl="6" w:tplc="04100001" w:tentative="1">
      <w:start w:val="1"/>
      <w:numFmt w:val="bullet"/>
      <w:lvlText w:val=""/>
      <w:lvlJc w:val="left"/>
      <w:pPr>
        <w:ind w:left="6841" w:hanging="360"/>
      </w:pPr>
      <w:rPr>
        <w:rFonts w:ascii="Symbol" w:hAnsi="Symbol" w:hint="default"/>
      </w:rPr>
    </w:lvl>
    <w:lvl w:ilvl="7" w:tplc="04100003" w:tentative="1">
      <w:start w:val="1"/>
      <w:numFmt w:val="bullet"/>
      <w:lvlText w:val="o"/>
      <w:lvlJc w:val="left"/>
      <w:pPr>
        <w:ind w:left="7561" w:hanging="360"/>
      </w:pPr>
      <w:rPr>
        <w:rFonts w:ascii="Courier New" w:hAnsi="Courier New" w:cs="Courier New" w:hint="default"/>
      </w:rPr>
    </w:lvl>
    <w:lvl w:ilvl="8" w:tplc="04100005" w:tentative="1">
      <w:start w:val="1"/>
      <w:numFmt w:val="bullet"/>
      <w:lvlText w:val=""/>
      <w:lvlJc w:val="left"/>
      <w:pPr>
        <w:ind w:left="8281" w:hanging="360"/>
      </w:pPr>
      <w:rPr>
        <w:rFonts w:ascii="Wingdings" w:hAnsi="Wingdings" w:hint="default"/>
      </w:rPr>
    </w:lvl>
  </w:abstractNum>
  <w:abstractNum w:abstractNumId="8" w15:restartNumberingAfterBreak="0">
    <w:nsid w:val="2C836B10"/>
    <w:multiLevelType w:val="hybridMultilevel"/>
    <w:tmpl w:val="24680270"/>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9" w15:restartNumberingAfterBreak="0">
    <w:nsid w:val="30961681"/>
    <w:multiLevelType w:val="hybridMultilevel"/>
    <w:tmpl w:val="BFEC4B46"/>
    <w:lvl w:ilvl="0" w:tplc="04100001">
      <w:start w:val="1"/>
      <w:numFmt w:val="bullet"/>
      <w:lvlText w:val=""/>
      <w:lvlJc w:val="left"/>
      <w:pPr>
        <w:ind w:left="2521" w:hanging="360"/>
      </w:pPr>
      <w:rPr>
        <w:rFonts w:ascii="Symbol" w:hAnsi="Symbol" w:hint="default"/>
      </w:rPr>
    </w:lvl>
    <w:lvl w:ilvl="1" w:tplc="FFFFFFFF" w:tentative="1">
      <w:start w:val="1"/>
      <w:numFmt w:val="bullet"/>
      <w:lvlText w:val="o"/>
      <w:lvlJc w:val="left"/>
      <w:pPr>
        <w:ind w:left="3241" w:hanging="360"/>
      </w:pPr>
      <w:rPr>
        <w:rFonts w:ascii="Courier New" w:hAnsi="Courier New" w:cs="Courier New" w:hint="default"/>
      </w:rPr>
    </w:lvl>
    <w:lvl w:ilvl="2" w:tplc="FFFFFFFF" w:tentative="1">
      <w:start w:val="1"/>
      <w:numFmt w:val="bullet"/>
      <w:lvlText w:val=""/>
      <w:lvlJc w:val="left"/>
      <w:pPr>
        <w:ind w:left="3961" w:hanging="360"/>
      </w:pPr>
      <w:rPr>
        <w:rFonts w:ascii="Wingdings" w:hAnsi="Wingdings" w:hint="default"/>
      </w:rPr>
    </w:lvl>
    <w:lvl w:ilvl="3" w:tplc="FFFFFFFF" w:tentative="1">
      <w:start w:val="1"/>
      <w:numFmt w:val="bullet"/>
      <w:lvlText w:val=""/>
      <w:lvlJc w:val="left"/>
      <w:pPr>
        <w:ind w:left="4681" w:hanging="360"/>
      </w:pPr>
      <w:rPr>
        <w:rFonts w:ascii="Symbol" w:hAnsi="Symbol" w:hint="default"/>
      </w:rPr>
    </w:lvl>
    <w:lvl w:ilvl="4" w:tplc="FFFFFFFF" w:tentative="1">
      <w:start w:val="1"/>
      <w:numFmt w:val="bullet"/>
      <w:lvlText w:val="o"/>
      <w:lvlJc w:val="left"/>
      <w:pPr>
        <w:ind w:left="5401" w:hanging="360"/>
      </w:pPr>
      <w:rPr>
        <w:rFonts w:ascii="Courier New" w:hAnsi="Courier New" w:cs="Courier New" w:hint="default"/>
      </w:rPr>
    </w:lvl>
    <w:lvl w:ilvl="5" w:tplc="FFFFFFFF" w:tentative="1">
      <w:start w:val="1"/>
      <w:numFmt w:val="bullet"/>
      <w:lvlText w:val=""/>
      <w:lvlJc w:val="left"/>
      <w:pPr>
        <w:ind w:left="6121" w:hanging="360"/>
      </w:pPr>
      <w:rPr>
        <w:rFonts w:ascii="Wingdings" w:hAnsi="Wingdings" w:hint="default"/>
      </w:rPr>
    </w:lvl>
    <w:lvl w:ilvl="6" w:tplc="FFFFFFFF" w:tentative="1">
      <w:start w:val="1"/>
      <w:numFmt w:val="bullet"/>
      <w:lvlText w:val=""/>
      <w:lvlJc w:val="left"/>
      <w:pPr>
        <w:ind w:left="6841" w:hanging="360"/>
      </w:pPr>
      <w:rPr>
        <w:rFonts w:ascii="Symbol" w:hAnsi="Symbol" w:hint="default"/>
      </w:rPr>
    </w:lvl>
    <w:lvl w:ilvl="7" w:tplc="FFFFFFFF" w:tentative="1">
      <w:start w:val="1"/>
      <w:numFmt w:val="bullet"/>
      <w:lvlText w:val="o"/>
      <w:lvlJc w:val="left"/>
      <w:pPr>
        <w:ind w:left="7561" w:hanging="360"/>
      </w:pPr>
      <w:rPr>
        <w:rFonts w:ascii="Courier New" w:hAnsi="Courier New" w:cs="Courier New" w:hint="default"/>
      </w:rPr>
    </w:lvl>
    <w:lvl w:ilvl="8" w:tplc="FFFFFFFF" w:tentative="1">
      <w:start w:val="1"/>
      <w:numFmt w:val="bullet"/>
      <w:lvlText w:val=""/>
      <w:lvlJc w:val="left"/>
      <w:pPr>
        <w:ind w:left="8281" w:hanging="360"/>
      </w:pPr>
      <w:rPr>
        <w:rFonts w:ascii="Wingdings" w:hAnsi="Wingdings" w:hint="default"/>
      </w:rPr>
    </w:lvl>
  </w:abstractNum>
  <w:abstractNum w:abstractNumId="10" w15:restartNumberingAfterBreak="0">
    <w:nsid w:val="32547EE5"/>
    <w:multiLevelType w:val="hybridMultilevel"/>
    <w:tmpl w:val="3DD46A46"/>
    <w:lvl w:ilvl="0" w:tplc="78DC29D6">
      <w:start w:val="1"/>
      <w:numFmt w:val="decimal"/>
      <w:lvlText w:val="%1)"/>
      <w:lvlJc w:val="left"/>
      <w:pPr>
        <w:ind w:left="2520" w:hanging="360"/>
      </w:pPr>
      <w:rPr>
        <w:rFonts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11" w15:restartNumberingAfterBreak="0">
    <w:nsid w:val="32D96422"/>
    <w:multiLevelType w:val="hybridMultilevel"/>
    <w:tmpl w:val="89D2D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317AB2"/>
    <w:multiLevelType w:val="hybridMultilevel"/>
    <w:tmpl w:val="AC3C0328"/>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3" w15:restartNumberingAfterBreak="0">
    <w:nsid w:val="4A5E32A7"/>
    <w:multiLevelType w:val="multilevel"/>
    <w:tmpl w:val="E940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2035CD"/>
    <w:multiLevelType w:val="hybridMultilevel"/>
    <w:tmpl w:val="FA482838"/>
    <w:lvl w:ilvl="0" w:tplc="5046E0A0">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B2B2CCD"/>
    <w:multiLevelType w:val="hybridMultilevel"/>
    <w:tmpl w:val="C818B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655DCE"/>
    <w:multiLevelType w:val="hybridMultilevel"/>
    <w:tmpl w:val="CA280CEE"/>
    <w:lvl w:ilvl="0" w:tplc="04100001">
      <w:start w:val="1"/>
      <w:numFmt w:val="bullet"/>
      <w:lvlText w:val=""/>
      <w:lvlJc w:val="left"/>
      <w:pPr>
        <w:ind w:left="2521" w:hanging="360"/>
      </w:pPr>
      <w:rPr>
        <w:rFonts w:ascii="Symbol" w:hAnsi="Symbol" w:hint="default"/>
      </w:rPr>
    </w:lvl>
    <w:lvl w:ilvl="1" w:tplc="04100003" w:tentative="1">
      <w:start w:val="1"/>
      <w:numFmt w:val="bullet"/>
      <w:lvlText w:val="o"/>
      <w:lvlJc w:val="left"/>
      <w:pPr>
        <w:ind w:left="3241" w:hanging="360"/>
      </w:pPr>
      <w:rPr>
        <w:rFonts w:ascii="Courier New" w:hAnsi="Courier New" w:cs="Courier New" w:hint="default"/>
      </w:rPr>
    </w:lvl>
    <w:lvl w:ilvl="2" w:tplc="04100005" w:tentative="1">
      <w:start w:val="1"/>
      <w:numFmt w:val="bullet"/>
      <w:lvlText w:val=""/>
      <w:lvlJc w:val="left"/>
      <w:pPr>
        <w:ind w:left="3961" w:hanging="360"/>
      </w:pPr>
      <w:rPr>
        <w:rFonts w:ascii="Wingdings" w:hAnsi="Wingdings" w:hint="default"/>
      </w:rPr>
    </w:lvl>
    <w:lvl w:ilvl="3" w:tplc="04100001" w:tentative="1">
      <w:start w:val="1"/>
      <w:numFmt w:val="bullet"/>
      <w:lvlText w:val=""/>
      <w:lvlJc w:val="left"/>
      <w:pPr>
        <w:ind w:left="4681" w:hanging="360"/>
      </w:pPr>
      <w:rPr>
        <w:rFonts w:ascii="Symbol" w:hAnsi="Symbol" w:hint="default"/>
      </w:rPr>
    </w:lvl>
    <w:lvl w:ilvl="4" w:tplc="04100003" w:tentative="1">
      <w:start w:val="1"/>
      <w:numFmt w:val="bullet"/>
      <w:lvlText w:val="o"/>
      <w:lvlJc w:val="left"/>
      <w:pPr>
        <w:ind w:left="5401" w:hanging="360"/>
      </w:pPr>
      <w:rPr>
        <w:rFonts w:ascii="Courier New" w:hAnsi="Courier New" w:cs="Courier New" w:hint="default"/>
      </w:rPr>
    </w:lvl>
    <w:lvl w:ilvl="5" w:tplc="04100005" w:tentative="1">
      <w:start w:val="1"/>
      <w:numFmt w:val="bullet"/>
      <w:lvlText w:val=""/>
      <w:lvlJc w:val="left"/>
      <w:pPr>
        <w:ind w:left="6121" w:hanging="360"/>
      </w:pPr>
      <w:rPr>
        <w:rFonts w:ascii="Wingdings" w:hAnsi="Wingdings" w:hint="default"/>
      </w:rPr>
    </w:lvl>
    <w:lvl w:ilvl="6" w:tplc="04100001" w:tentative="1">
      <w:start w:val="1"/>
      <w:numFmt w:val="bullet"/>
      <w:lvlText w:val=""/>
      <w:lvlJc w:val="left"/>
      <w:pPr>
        <w:ind w:left="6841" w:hanging="360"/>
      </w:pPr>
      <w:rPr>
        <w:rFonts w:ascii="Symbol" w:hAnsi="Symbol" w:hint="default"/>
      </w:rPr>
    </w:lvl>
    <w:lvl w:ilvl="7" w:tplc="04100003" w:tentative="1">
      <w:start w:val="1"/>
      <w:numFmt w:val="bullet"/>
      <w:lvlText w:val="o"/>
      <w:lvlJc w:val="left"/>
      <w:pPr>
        <w:ind w:left="7561" w:hanging="360"/>
      </w:pPr>
      <w:rPr>
        <w:rFonts w:ascii="Courier New" w:hAnsi="Courier New" w:cs="Courier New" w:hint="default"/>
      </w:rPr>
    </w:lvl>
    <w:lvl w:ilvl="8" w:tplc="04100005" w:tentative="1">
      <w:start w:val="1"/>
      <w:numFmt w:val="bullet"/>
      <w:lvlText w:val=""/>
      <w:lvlJc w:val="left"/>
      <w:pPr>
        <w:ind w:left="8281" w:hanging="360"/>
      </w:pPr>
      <w:rPr>
        <w:rFonts w:ascii="Wingdings" w:hAnsi="Wingdings" w:hint="default"/>
      </w:rPr>
    </w:lvl>
  </w:abstractNum>
  <w:abstractNum w:abstractNumId="17" w15:restartNumberingAfterBreak="0">
    <w:nsid w:val="7AA42E14"/>
    <w:multiLevelType w:val="multilevel"/>
    <w:tmpl w:val="EF3C7B18"/>
    <w:lvl w:ilvl="0">
      <w:start w:val="1"/>
      <w:numFmt w:val="bullet"/>
      <w:lvlText w:val="●"/>
      <w:lvlJc w:val="left"/>
      <w:pPr>
        <w:ind w:left="8280" w:hanging="360"/>
      </w:pPr>
      <w:rPr>
        <w:rFonts w:ascii="Noto Sans Symbols" w:eastAsia="Noto Sans Symbols" w:hAnsi="Noto Sans Symbols" w:cs="Noto Sans Symbols"/>
      </w:rPr>
    </w:lvl>
    <w:lvl w:ilvl="1">
      <w:start w:val="1"/>
      <w:numFmt w:val="bullet"/>
      <w:lvlText w:val="o"/>
      <w:lvlJc w:val="left"/>
      <w:pPr>
        <w:ind w:left="9000" w:hanging="360"/>
      </w:pPr>
      <w:rPr>
        <w:rFonts w:ascii="Courier New" w:eastAsia="Courier New" w:hAnsi="Courier New" w:cs="Courier New"/>
      </w:rPr>
    </w:lvl>
    <w:lvl w:ilvl="2">
      <w:start w:val="1"/>
      <w:numFmt w:val="bullet"/>
      <w:lvlText w:val="▪"/>
      <w:lvlJc w:val="left"/>
      <w:pPr>
        <w:ind w:left="9720" w:hanging="360"/>
      </w:pPr>
      <w:rPr>
        <w:rFonts w:ascii="Noto Sans Symbols" w:eastAsia="Noto Sans Symbols" w:hAnsi="Noto Sans Symbols" w:cs="Noto Sans Symbols"/>
      </w:rPr>
    </w:lvl>
    <w:lvl w:ilvl="3">
      <w:start w:val="1"/>
      <w:numFmt w:val="bullet"/>
      <w:lvlText w:val="●"/>
      <w:lvlJc w:val="left"/>
      <w:pPr>
        <w:ind w:left="10440" w:hanging="360"/>
      </w:pPr>
      <w:rPr>
        <w:rFonts w:ascii="Noto Sans Symbols" w:eastAsia="Noto Sans Symbols" w:hAnsi="Noto Sans Symbols" w:cs="Noto Sans Symbols"/>
      </w:rPr>
    </w:lvl>
    <w:lvl w:ilvl="4">
      <w:start w:val="1"/>
      <w:numFmt w:val="bullet"/>
      <w:lvlText w:val="o"/>
      <w:lvlJc w:val="left"/>
      <w:pPr>
        <w:ind w:left="11160" w:hanging="360"/>
      </w:pPr>
      <w:rPr>
        <w:rFonts w:ascii="Courier New" w:eastAsia="Courier New" w:hAnsi="Courier New" w:cs="Courier New"/>
      </w:rPr>
    </w:lvl>
    <w:lvl w:ilvl="5">
      <w:start w:val="1"/>
      <w:numFmt w:val="bullet"/>
      <w:lvlText w:val="▪"/>
      <w:lvlJc w:val="left"/>
      <w:pPr>
        <w:ind w:left="11880" w:hanging="360"/>
      </w:pPr>
      <w:rPr>
        <w:rFonts w:ascii="Noto Sans Symbols" w:eastAsia="Noto Sans Symbols" w:hAnsi="Noto Sans Symbols" w:cs="Noto Sans Symbols"/>
      </w:rPr>
    </w:lvl>
    <w:lvl w:ilvl="6">
      <w:start w:val="1"/>
      <w:numFmt w:val="bullet"/>
      <w:lvlText w:val="●"/>
      <w:lvlJc w:val="left"/>
      <w:pPr>
        <w:ind w:left="12600" w:hanging="360"/>
      </w:pPr>
      <w:rPr>
        <w:rFonts w:ascii="Noto Sans Symbols" w:eastAsia="Noto Sans Symbols" w:hAnsi="Noto Sans Symbols" w:cs="Noto Sans Symbols"/>
      </w:rPr>
    </w:lvl>
    <w:lvl w:ilvl="7">
      <w:start w:val="1"/>
      <w:numFmt w:val="bullet"/>
      <w:lvlText w:val="o"/>
      <w:lvlJc w:val="left"/>
      <w:pPr>
        <w:ind w:left="13320" w:hanging="360"/>
      </w:pPr>
      <w:rPr>
        <w:rFonts w:ascii="Courier New" w:eastAsia="Courier New" w:hAnsi="Courier New" w:cs="Courier New"/>
      </w:rPr>
    </w:lvl>
    <w:lvl w:ilvl="8">
      <w:start w:val="1"/>
      <w:numFmt w:val="bullet"/>
      <w:lvlText w:val="▪"/>
      <w:lvlJc w:val="left"/>
      <w:pPr>
        <w:ind w:left="14040" w:hanging="360"/>
      </w:pPr>
      <w:rPr>
        <w:rFonts w:ascii="Noto Sans Symbols" w:eastAsia="Noto Sans Symbols" w:hAnsi="Noto Sans Symbols" w:cs="Noto Sans Symbols"/>
      </w:rPr>
    </w:lvl>
  </w:abstractNum>
  <w:num w:numId="1" w16cid:durableId="498274831">
    <w:abstractNumId w:val="6"/>
  </w:num>
  <w:num w:numId="2" w16cid:durableId="1290671885">
    <w:abstractNumId w:val="17"/>
  </w:num>
  <w:num w:numId="3" w16cid:durableId="711151418">
    <w:abstractNumId w:val="14"/>
  </w:num>
  <w:num w:numId="4" w16cid:durableId="1359966717">
    <w:abstractNumId w:val="10"/>
  </w:num>
  <w:num w:numId="5" w16cid:durableId="2105415695">
    <w:abstractNumId w:val="7"/>
  </w:num>
  <w:num w:numId="6" w16cid:durableId="1349143487">
    <w:abstractNumId w:val="11"/>
  </w:num>
  <w:num w:numId="7" w16cid:durableId="1329942720">
    <w:abstractNumId w:val="3"/>
  </w:num>
  <w:num w:numId="8" w16cid:durableId="22363522">
    <w:abstractNumId w:val="16"/>
  </w:num>
  <w:num w:numId="9" w16cid:durableId="2005939075">
    <w:abstractNumId w:val="9"/>
  </w:num>
  <w:num w:numId="10" w16cid:durableId="840584298">
    <w:abstractNumId w:val="1"/>
  </w:num>
  <w:num w:numId="11" w16cid:durableId="879168057">
    <w:abstractNumId w:val="15"/>
  </w:num>
  <w:num w:numId="12" w16cid:durableId="880628408">
    <w:abstractNumId w:val="8"/>
  </w:num>
  <w:num w:numId="13" w16cid:durableId="1898122692">
    <w:abstractNumId w:val="12"/>
  </w:num>
  <w:num w:numId="14" w16cid:durableId="953097142">
    <w:abstractNumId w:val="2"/>
  </w:num>
  <w:num w:numId="15" w16cid:durableId="603998194">
    <w:abstractNumId w:val="4"/>
  </w:num>
  <w:num w:numId="16" w16cid:durableId="1549993013">
    <w:abstractNumId w:val="13"/>
  </w:num>
  <w:num w:numId="17" w16cid:durableId="1806001966">
    <w:abstractNumId w:val="5"/>
    <w:lvlOverride w:ilvl="0">
      <w:lvl w:ilvl="0">
        <w:numFmt w:val="decimal"/>
        <w:lvlText w:val="%1."/>
        <w:lvlJc w:val="left"/>
      </w:lvl>
    </w:lvlOverride>
  </w:num>
  <w:num w:numId="18" w16cid:durableId="1372344714">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BD0"/>
    <w:rsid w:val="000A5285"/>
    <w:rsid w:val="000B197D"/>
    <w:rsid w:val="00195463"/>
    <w:rsid w:val="00375B19"/>
    <w:rsid w:val="00451EE4"/>
    <w:rsid w:val="004E5D53"/>
    <w:rsid w:val="00550118"/>
    <w:rsid w:val="00572CC4"/>
    <w:rsid w:val="006D0E03"/>
    <w:rsid w:val="006F3B8D"/>
    <w:rsid w:val="00710FF9"/>
    <w:rsid w:val="007464C4"/>
    <w:rsid w:val="007529FF"/>
    <w:rsid w:val="007538C7"/>
    <w:rsid w:val="00764293"/>
    <w:rsid w:val="00766FF8"/>
    <w:rsid w:val="00793C19"/>
    <w:rsid w:val="008B22AF"/>
    <w:rsid w:val="00A12BD0"/>
    <w:rsid w:val="00A400DB"/>
    <w:rsid w:val="00A66942"/>
    <w:rsid w:val="00AD0730"/>
    <w:rsid w:val="00AD2F58"/>
    <w:rsid w:val="00AF5E26"/>
    <w:rsid w:val="00B305F9"/>
    <w:rsid w:val="00B834FC"/>
    <w:rsid w:val="00B91C25"/>
    <w:rsid w:val="00BE715C"/>
    <w:rsid w:val="00D14C9D"/>
    <w:rsid w:val="00D702C9"/>
    <w:rsid w:val="00E00518"/>
    <w:rsid w:val="00EC6F5E"/>
    <w:rsid w:val="00EF6EFD"/>
    <w:rsid w:val="00F87C70"/>
    <w:rsid w:val="00FF68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1C17"/>
  <w15:docId w15:val="{E6DC29E1-BA50-434A-AAC2-CB37934F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6FF8"/>
    <w:pPr>
      <w:autoSpaceDE w:val="0"/>
      <w:autoSpaceDN w:val="0"/>
      <w:adjustRightInd w:val="0"/>
    </w:p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2B4DF7"/>
    <w:rPr>
      <w:color w:val="0000FF"/>
      <w:u w:val="single"/>
    </w:rPr>
  </w:style>
  <w:style w:type="paragraph" w:styleId="NormaleWeb">
    <w:name w:val="Normal (Web)"/>
    <w:basedOn w:val="Normale"/>
    <w:uiPriority w:val="99"/>
    <w:unhideWhenUsed/>
    <w:rsid w:val="00AD26BE"/>
    <w:pPr>
      <w:widowControl/>
      <w:autoSpaceDE/>
      <w:autoSpaceDN/>
      <w:adjustRightInd/>
      <w:spacing w:before="100" w:beforeAutospacing="1" w:after="100" w:afterAutospacing="1"/>
    </w:pPr>
    <w:rPr>
      <w:rFonts w:ascii="Times New Roman" w:hAnsi="Times New Roman"/>
      <w:lang w:val="fr-FR" w:eastAsia="fr-FR"/>
    </w:rPr>
  </w:style>
  <w:style w:type="character" w:styleId="Enfasigrassetto">
    <w:name w:val="Strong"/>
    <w:basedOn w:val="Carpredefinitoparagrafo"/>
    <w:uiPriority w:val="22"/>
    <w:qFormat/>
    <w:rsid w:val="00AD26BE"/>
    <w:rPr>
      <w:b/>
      <w:bCs/>
    </w:rPr>
  </w:style>
  <w:style w:type="character" w:styleId="Rimandocommento">
    <w:name w:val="annotation reference"/>
    <w:basedOn w:val="Carpredefinitoparagrafo"/>
    <w:uiPriority w:val="99"/>
    <w:semiHidden/>
    <w:unhideWhenUsed/>
    <w:rsid w:val="00D136BD"/>
    <w:rPr>
      <w:sz w:val="16"/>
      <w:szCs w:val="16"/>
    </w:rPr>
  </w:style>
  <w:style w:type="paragraph" w:styleId="Testocommento">
    <w:name w:val="annotation text"/>
    <w:basedOn w:val="Normale"/>
    <w:link w:val="TestocommentoCarattere"/>
    <w:uiPriority w:val="99"/>
    <w:semiHidden/>
    <w:unhideWhenUsed/>
    <w:rsid w:val="00D136BD"/>
    <w:rPr>
      <w:sz w:val="20"/>
      <w:szCs w:val="20"/>
    </w:rPr>
  </w:style>
  <w:style w:type="character" w:customStyle="1" w:styleId="TestocommentoCarattere">
    <w:name w:val="Testo commento Carattere"/>
    <w:basedOn w:val="Carpredefinitoparagrafo"/>
    <w:link w:val="Testocommento"/>
    <w:uiPriority w:val="99"/>
    <w:semiHidden/>
    <w:rsid w:val="00D136BD"/>
  </w:style>
  <w:style w:type="paragraph" w:styleId="Soggettocommento">
    <w:name w:val="annotation subject"/>
    <w:basedOn w:val="Testocommento"/>
    <w:next w:val="Testocommento"/>
    <w:link w:val="SoggettocommentoCarattere"/>
    <w:uiPriority w:val="99"/>
    <w:semiHidden/>
    <w:unhideWhenUsed/>
    <w:rsid w:val="00D136BD"/>
    <w:rPr>
      <w:b/>
      <w:bCs/>
    </w:rPr>
  </w:style>
  <w:style w:type="character" w:customStyle="1" w:styleId="SoggettocommentoCarattere">
    <w:name w:val="Soggetto commento Carattere"/>
    <w:basedOn w:val="TestocommentoCarattere"/>
    <w:link w:val="Soggettocommento"/>
    <w:uiPriority w:val="99"/>
    <w:semiHidden/>
    <w:rsid w:val="00D136BD"/>
    <w:rPr>
      <w:b/>
      <w:bCs/>
    </w:rPr>
  </w:style>
  <w:style w:type="character" w:styleId="Menzionenonrisolta">
    <w:name w:val="Unresolved Mention"/>
    <w:basedOn w:val="Carpredefinitoparagrafo"/>
    <w:uiPriority w:val="99"/>
    <w:semiHidden/>
    <w:unhideWhenUsed/>
    <w:rsid w:val="009310EE"/>
    <w:rPr>
      <w:color w:val="605E5C"/>
      <w:shd w:val="clear" w:color="auto" w:fill="E1DFDD"/>
    </w:rPr>
  </w:style>
  <w:style w:type="character" w:styleId="Collegamentovisitato">
    <w:name w:val="FollowedHyperlink"/>
    <w:basedOn w:val="Carpredefinitoparagrafo"/>
    <w:uiPriority w:val="99"/>
    <w:semiHidden/>
    <w:unhideWhenUsed/>
    <w:rsid w:val="009310EE"/>
    <w:rPr>
      <w:color w:val="954F72"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e"/>
    <w:rsid w:val="00FF6839"/>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Carpredefinitoparagrafo"/>
    <w:rsid w:val="00FF6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20515">
      <w:bodyDiv w:val="1"/>
      <w:marLeft w:val="0"/>
      <w:marRight w:val="0"/>
      <w:marTop w:val="0"/>
      <w:marBottom w:val="0"/>
      <w:divBdr>
        <w:top w:val="none" w:sz="0" w:space="0" w:color="auto"/>
        <w:left w:val="none" w:sz="0" w:space="0" w:color="auto"/>
        <w:bottom w:val="none" w:sz="0" w:space="0" w:color="auto"/>
        <w:right w:val="none" w:sz="0" w:space="0" w:color="auto"/>
      </w:divBdr>
    </w:div>
    <w:div w:id="1414204745">
      <w:bodyDiv w:val="1"/>
      <w:marLeft w:val="0"/>
      <w:marRight w:val="0"/>
      <w:marTop w:val="0"/>
      <w:marBottom w:val="0"/>
      <w:divBdr>
        <w:top w:val="none" w:sz="0" w:space="0" w:color="auto"/>
        <w:left w:val="none" w:sz="0" w:space="0" w:color="auto"/>
        <w:bottom w:val="none" w:sz="0" w:space="0" w:color="auto"/>
        <w:right w:val="none" w:sz="0" w:space="0" w:color="auto"/>
      </w:divBdr>
    </w:div>
    <w:div w:id="1966886517">
      <w:bodyDiv w:val="1"/>
      <w:marLeft w:val="0"/>
      <w:marRight w:val="0"/>
      <w:marTop w:val="0"/>
      <w:marBottom w:val="0"/>
      <w:divBdr>
        <w:top w:val="none" w:sz="0" w:space="0" w:color="auto"/>
        <w:left w:val="none" w:sz="0" w:space="0" w:color="auto"/>
        <w:bottom w:val="none" w:sz="0" w:space="0" w:color="auto"/>
        <w:right w:val="none" w:sz="0" w:space="0" w:color="auto"/>
      </w:divBdr>
    </w:div>
    <w:div w:id="197304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V1m8ZbOFHl49EgngxvL/sEbgg==">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682</Words>
  <Characters>3891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Chellin</dc:creator>
  <cp:lastModifiedBy>Giovanna Tonin</cp:lastModifiedBy>
  <cp:revision>3</cp:revision>
  <dcterms:created xsi:type="dcterms:W3CDTF">2024-10-28T13:58:00Z</dcterms:created>
  <dcterms:modified xsi:type="dcterms:W3CDTF">2024-10-28T13:59:00Z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